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31"/>
        <w:gridCol w:w="5219"/>
      </w:tblGrid>
      <w:tr w:rsidR="00104CCB" w14:paraId="1F4E07BC" w14:textId="77777777" w:rsidTr="0084011D">
        <w:trPr>
          <w:trHeight w:val="500"/>
        </w:trPr>
        <w:tc>
          <w:tcPr>
            <w:tcW w:w="10676" w:type="dxa"/>
            <w:gridSpan w:val="2"/>
            <w:vAlign w:val="center"/>
          </w:tcPr>
          <w:p w14:paraId="74C40704" w14:textId="6E762173" w:rsidR="00F00018" w:rsidRPr="0084011D" w:rsidRDefault="004B74C5" w:rsidP="00104CCB">
            <w:pPr>
              <w:jc w:val="center"/>
              <w:rPr>
                <w:b/>
              </w:rPr>
            </w:pPr>
            <w:r w:rsidRPr="00C40863">
              <w:rPr>
                <w:rFonts w:ascii="Cambria" w:hAnsi="Cambria"/>
                <w:highlight w:val="green"/>
              </w:rPr>
              <w:t xml:space="preserve">Visiting Professor: </w:t>
            </w:r>
            <w:r w:rsidR="00AD5914" w:rsidRPr="00C40863">
              <w:rPr>
                <w:rFonts w:ascii="Cambria" w:hAnsi="Cambria"/>
                <w:b/>
                <w:bCs/>
                <w:highlight w:val="green"/>
              </w:rPr>
              <w:t>Prof. Dr. Azhar Daoud</w:t>
            </w:r>
          </w:p>
        </w:tc>
      </w:tr>
      <w:tr w:rsidR="00104CCB" w14:paraId="0B04AE82" w14:textId="77777777" w:rsidTr="0084011D">
        <w:tc>
          <w:tcPr>
            <w:tcW w:w="5338" w:type="dxa"/>
            <w:vAlign w:val="center"/>
          </w:tcPr>
          <w:p w14:paraId="4906CBB2" w14:textId="5449FCA4" w:rsidR="00104CCB" w:rsidRDefault="00104CCB" w:rsidP="008952C7">
            <w:r>
              <w:t xml:space="preserve">The </w:t>
            </w:r>
            <w:r w:rsidR="007D119F">
              <w:t>Organizing Faculty</w:t>
            </w:r>
            <w:r>
              <w:t xml:space="preserve">: </w:t>
            </w:r>
            <w:r w:rsidR="00AD5914" w:rsidRPr="00AD5914">
              <w:rPr>
                <w:b/>
                <w:bCs/>
              </w:rPr>
              <w:t>Research Center with Collaboration Health Science Departments</w:t>
            </w:r>
          </w:p>
          <w:p w14:paraId="0F8B84B3" w14:textId="5C17A243" w:rsidR="00E921E8" w:rsidRDefault="00E921E8" w:rsidP="008952C7">
            <w:r>
              <w:t>(Business and Management Department)</w:t>
            </w:r>
          </w:p>
        </w:tc>
        <w:tc>
          <w:tcPr>
            <w:tcW w:w="5338" w:type="dxa"/>
            <w:vAlign w:val="center"/>
          </w:tcPr>
          <w:p w14:paraId="766E92DA" w14:textId="5892F937" w:rsidR="00104CCB" w:rsidRDefault="00AD5914" w:rsidP="00234ED7">
            <w:r>
              <w:t>Partner</w:t>
            </w:r>
            <w:r w:rsidR="0084011D">
              <w:t xml:space="preserve"> University: </w:t>
            </w:r>
            <w:r>
              <w:t>-</w:t>
            </w:r>
          </w:p>
        </w:tc>
      </w:tr>
      <w:tr w:rsidR="00104CCB" w14:paraId="44E80DD4" w14:textId="77777777" w:rsidTr="006606BE">
        <w:trPr>
          <w:trHeight w:val="745"/>
        </w:trPr>
        <w:tc>
          <w:tcPr>
            <w:tcW w:w="5338" w:type="dxa"/>
            <w:vAlign w:val="center"/>
          </w:tcPr>
          <w:p w14:paraId="5662911B" w14:textId="55AA7549" w:rsidR="00104CCB" w:rsidRPr="00F605BE" w:rsidRDefault="0084011D" w:rsidP="008952C7">
            <w:pPr>
              <w:rPr>
                <w:b/>
                <w:bCs/>
              </w:rPr>
            </w:pPr>
            <w:r>
              <w:t xml:space="preserve">Date(s) of the </w:t>
            </w:r>
            <w:r w:rsidR="00455CA2">
              <w:t>Event</w:t>
            </w:r>
            <w:r>
              <w:t xml:space="preserve">: </w:t>
            </w:r>
            <w:r w:rsidR="00AD5914" w:rsidRPr="00AD5914">
              <w:rPr>
                <w:b/>
                <w:bCs/>
              </w:rPr>
              <w:t>3-5 March</w:t>
            </w:r>
            <w:r w:rsidR="00AD5914">
              <w:t xml:space="preserve"> </w:t>
            </w:r>
            <w:r w:rsidR="00E921E8">
              <w:rPr>
                <w:b/>
                <w:bCs/>
              </w:rPr>
              <w:t>2026</w:t>
            </w:r>
          </w:p>
          <w:p w14:paraId="4DA767B3" w14:textId="278C8F4F" w:rsidR="00F90AC0" w:rsidRDefault="00F90AC0" w:rsidP="008952C7"/>
        </w:tc>
        <w:tc>
          <w:tcPr>
            <w:tcW w:w="5338" w:type="dxa"/>
            <w:vAlign w:val="center"/>
          </w:tcPr>
          <w:p w14:paraId="2A4219E4" w14:textId="741E587C" w:rsidR="00F90AC0" w:rsidRDefault="0084011D" w:rsidP="006606BE">
            <w:r>
              <w:t xml:space="preserve">Venue of the </w:t>
            </w:r>
            <w:r w:rsidR="00455CA2">
              <w:t>Event</w:t>
            </w:r>
            <w:r>
              <w:t xml:space="preserve">: </w:t>
            </w:r>
            <w:r w:rsidR="00524A76" w:rsidRPr="00517BDF">
              <w:rPr>
                <w:b/>
                <w:bCs/>
              </w:rPr>
              <w:t>Ibn</w:t>
            </w:r>
            <w:r w:rsidR="00517BDF" w:rsidRPr="00517BDF">
              <w:rPr>
                <w:b/>
                <w:bCs/>
              </w:rPr>
              <w:t xml:space="preserve"> </w:t>
            </w:r>
            <w:r w:rsidR="00524A76" w:rsidRPr="00517BDF">
              <w:rPr>
                <w:b/>
                <w:bCs/>
              </w:rPr>
              <w:t>Sina Hall</w:t>
            </w:r>
            <w:r w:rsidR="00234ED7">
              <w:rPr>
                <w:b/>
                <w:bCs/>
              </w:rPr>
              <w:t>, New Dentistry</w:t>
            </w:r>
            <w:r w:rsidR="009F7E09">
              <w:rPr>
                <w:b/>
                <w:bCs/>
              </w:rPr>
              <w:t xml:space="preserve"> building, TIU</w:t>
            </w:r>
          </w:p>
        </w:tc>
      </w:tr>
      <w:tr w:rsidR="0084011D" w14:paraId="259AD3E8" w14:textId="77777777" w:rsidTr="00AD5914">
        <w:trPr>
          <w:trHeight w:val="293"/>
        </w:trPr>
        <w:tc>
          <w:tcPr>
            <w:tcW w:w="5338" w:type="dxa"/>
            <w:vAlign w:val="center"/>
          </w:tcPr>
          <w:p w14:paraId="15675B3B" w14:textId="7CA1F72E" w:rsidR="0084011D" w:rsidRDefault="0084011D" w:rsidP="008952C7">
            <w:r>
              <w:t xml:space="preserve">The Main Sponsor: </w:t>
            </w:r>
            <w:r w:rsidR="00117E81" w:rsidRPr="00F605BE">
              <w:rPr>
                <w:b/>
                <w:bCs/>
              </w:rPr>
              <w:t xml:space="preserve">TIU </w:t>
            </w:r>
          </w:p>
        </w:tc>
        <w:tc>
          <w:tcPr>
            <w:tcW w:w="5338" w:type="dxa"/>
            <w:vAlign w:val="center"/>
          </w:tcPr>
          <w:p w14:paraId="39239869" w14:textId="13F0AFF1" w:rsidR="009F7E09" w:rsidRPr="00AD5914" w:rsidRDefault="0084011D" w:rsidP="00AD5914">
            <w:r>
              <w:t>Other Sponsors:</w:t>
            </w:r>
            <w:r w:rsidR="00AD5914">
              <w:t xml:space="preserve"> </w:t>
            </w:r>
            <w:r w:rsidR="009F7E09" w:rsidRPr="00AD5914">
              <w:rPr>
                <w:b/>
                <w:bCs/>
              </w:rPr>
              <w:t>Non</w:t>
            </w:r>
          </w:p>
        </w:tc>
      </w:tr>
    </w:tbl>
    <w:p w14:paraId="5D2D79FC" w14:textId="7D1A4DB3" w:rsidR="003E6D91" w:rsidRDefault="003E6D91" w:rsidP="008952C7"/>
    <w:tbl>
      <w:tblPr>
        <w:tblStyle w:val="TableGrid"/>
        <w:tblW w:w="0" w:type="auto"/>
        <w:tblLook w:val="04A0" w:firstRow="1" w:lastRow="0" w:firstColumn="1" w:lastColumn="0" w:noHBand="0" w:noVBand="1"/>
      </w:tblPr>
      <w:tblGrid>
        <w:gridCol w:w="2214"/>
        <w:gridCol w:w="1651"/>
        <w:gridCol w:w="3330"/>
        <w:gridCol w:w="3255"/>
      </w:tblGrid>
      <w:tr w:rsidR="00E644FA" w14:paraId="69AF7472" w14:textId="77777777" w:rsidTr="006B733C">
        <w:trPr>
          <w:trHeight w:val="329"/>
        </w:trPr>
        <w:tc>
          <w:tcPr>
            <w:tcW w:w="10450" w:type="dxa"/>
            <w:gridSpan w:val="4"/>
          </w:tcPr>
          <w:p w14:paraId="27BF1C5A" w14:textId="3E0327E4" w:rsidR="00E644FA" w:rsidRPr="0084011D" w:rsidRDefault="00E644FA" w:rsidP="0084011D">
            <w:pPr>
              <w:jc w:val="center"/>
              <w:rPr>
                <w:b/>
              </w:rPr>
            </w:pPr>
            <w:r w:rsidRPr="00C40863">
              <w:rPr>
                <w:b/>
                <w:sz w:val="28"/>
                <w:szCs w:val="28"/>
                <w:highlight w:val="green"/>
              </w:rPr>
              <w:t>1</w:t>
            </w:r>
            <w:r w:rsidR="0012460B" w:rsidRPr="00C40863">
              <w:rPr>
                <w:b/>
                <w:sz w:val="28"/>
                <w:szCs w:val="28"/>
                <w:highlight w:val="green"/>
                <w:vertAlign w:val="superscript"/>
              </w:rPr>
              <w:t>st</w:t>
            </w:r>
            <w:r w:rsidR="0012460B" w:rsidRPr="00C40863">
              <w:rPr>
                <w:b/>
                <w:sz w:val="28"/>
                <w:szCs w:val="28"/>
                <w:highlight w:val="green"/>
              </w:rPr>
              <w:t xml:space="preserve"> </w:t>
            </w:r>
            <w:r w:rsidRPr="00C40863">
              <w:rPr>
                <w:b/>
                <w:sz w:val="28"/>
                <w:szCs w:val="28"/>
                <w:highlight w:val="green"/>
              </w:rPr>
              <w:t>Event Agenda</w:t>
            </w:r>
          </w:p>
        </w:tc>
      </w:tr>
      <w:tr w:rsidR="0023501A" w14:paraId="732DD9AD" w14:textId="77777777" w:rsidTr="00D960A1">
        <w:tc>
          <w:tcPr>
            <w:tcW w:w="10450" w:type="dxa"/>
            <w:gridSpan w:val="4"/>
          </w:tcPr>
          <w:p w14:paraId="6F5A3846" w14:textId="61F81E25" w:rsidR="0023501A" w:rsidRPr="008F7ED7" w:rsidRDefault="008F7ED7" w:rsidP="0084011D">
            <w:pPr>
              <w:jc w:val="center"/>
              <w:rPr>
                <w:b/>
                <w:sz w:val="26"/>
                <w:szCs w:val="26"/>
              </w:rPr>
            </w:pPr>
            <w:r w:rsidRPr="008F7ED7">
              <w:rPr>
                <w:b/>
                <w:sz w:val="26"/>
                <w:szCs w:val="26"/>
                <w:highlight w:val="yellow"/>
              </w:rPr>
              <w:t xml:space="preserve">The Partner: </w:t>
            </w:r>
            <w:r w:rsidR="00E83A08" w:rsidRPr="00E83A08">
              <w:rPr>
                <w:b/>
                <w:sz w:val="26"/>
                <w:szCs w:val="26"/>
                <w:highlight w:val="yellow"/>
              </w:rPr>
              <w:t xml:space="preserve">Applied Science </w:t>
            </w:r>
            <w:r w:rsidR="00E83A08" w:rsidRPr="006B733C">
              <w:rPr>
                <w:b/>
                <w:sz w:val="26"/>
                <w:szCs w:val="26"/>
                <w:highlight w:val="yellow"/>
              </w:rPr>
              <w:t>Faculty</w:t>
            </w:r>
            <w:r w:rsidR="006B733C" w:rsidRPr="006B733C">
              <w:rPr>
                <w:b/>
                <w:sz w:val="26"/>
                <w:szCs w:val="26"/>
                <w:highlight w:val="yellow"/>
              </w:rPr>
              <w:t xml:space="preserve"> and Biology Education</w:t>
            </w:r>
          </w:p>
        </w:tc>
      </w:tr>
      <w:tr w:rsidR="00971AD8" w14:paraId="66D015AD" w14:textId="77777777" w:rsidTr="00971AD8">
        <w:trPr>
          <w:trHeight w:val="941"/>
        </w:trPr>
        <w:tc>
          <w:tcPr>
            <w:tcW w:w="10450" w:type="dxa"/>
            <w:gridSpan w:val="4"/>
            <w:shd w:val="clear" w:color="auto" w:fill="FFFFFF" w:themeFill="background1"/>
          </w:tcPr>
          <w:p w14:paraId="248DBB06" w14:textId="77777777" w:rsidR="00971AD8" w:rsidRDefault="00971AD8" w:rsidP="0084011D">
            <w:pPr>
              <w:jc w:val="center"/>
              <w:rPr>
                <w:b/>
              </w:rPr>
            </w:pPr>
          </w:p>
          <w:p w14:paraId="245187B6" w14:textId="461DDCA2" w:rsidR="00971AD8" w:rsidRPr="00455CA2" w:rsidRDefault="00CA1D48" w:rsidP="0084011D">
            <w:pPr>
              <w:jc w:val="center"/>
              <w:rPr>
                <w:b/>
              </w:rPr>
            </w:pPr>
            <w:r>
              <w:rPr>
                <w:b/>
                <w:highlight w:val="yellow"/>
              </w:rPr>
              <w:t>Roundtable discussion on open problems: TIU researchers in Neurology are most welcome to participate</w:t>
            </w:r>
            <w:r>
              <w:rPr>
                <w:b/>
              </w:rPr>
              <w:t>.</w:t>
            </w:r>
          </w:p>
        </w:tc>
      </w:tr>
      <w:tr w:rsidR="00256273" w14:paraId="58FC404F" w14:textId="77777777" w:rsidTr="00E644FA">
        <w:trPr>
          <w:trHeight w:val="221"/>
        </w:trPr>
        <w:tc>
          <w:tcPr>
            <w:tcW w:w="2214" w:type="dxa"/>
          </w:tcPr>
          <w:p w14:paraId="193E7D57" w14:textId="72A9486B" w:rsidR="00256273" w:rsidRPr="008129AA" w:rsidRDefault="00256273" w:rsidP="008129AA">
            <w:pPr>
              <w:jc w:val="center"/>
              <w:rPr>
                <w:b/>
              </w:rPr>
            </w:pPr>
            <w:r w:rsidRPr="008129AA">
              <w:rPr>
                <w:b/>
              </w:rPr>
              <w:t>Date</w:t>
            </w:r>
          </w:p>
        </w:tc>
        <w:tc>
          <w:tcPr>
            <w:tcW w:w="1651" w:type="dxa"/>
          </w:tcPr>
          <w:p w14:paraId="0B2B606B" w14:textId="1DEBAB9F" w:rsidR="00256273" w:rsidRPr="008129AA" w:rsidRDefault="00256273" w:rsidP="008129AA">
            <w:pPr>
              <w:jc w:val="center"/>
              <w:rPr>
                <w:b/>
              </w:rPr>
            </w:pPr>
            <w:r>
              <w:rPr>
                <w:b/>
              </w:rPr>
              <w:t>Time</w:t>
            </w:r>
          </w:p>
        </w:tc>
        <w:tc>
          <w:tcPr>
            <w:tcW w:w="3330" w:type="dxa"/>
            <w:vAlign w:val="center"/>
          </w:tcPr>
          <w:p w14:paraId="1A1E8E43" w14:textId="53BF1FEA" w:rsidR="00256273" w:rsidRPr="008129AA" w:rsidRDefault="00256273" w:rsidP="008129AA">
            <w:pPr>
              <w:jc w:val="center"/>
              <w:rPr>
                <w:b/>
              </w:rPr>
            </w:pPr>
            <w:r w:rsidRPr="008129AA">
              <w:rPr>
                <w:b/>
              </w:rPr>
              <w:t>Title</w:t>
            </w:r>
          </w:p>
        </w:tc>
        <w:tc>
          <w:tcPr>
            <w:tcW w:w="3255" w:type="dxa"/>
            <w:vAlign w:val="bottom"/>
          </w:tcPr>
          <w:p w14:paraId="21446C52" w14:textId="12105816" w:rsidR="00256273" w:rsidRPr="008129AA" w:rsidRDefault="00A92F23" w:rsidP="008129AA">
            <w:pPr>
              <w:rPr>
                <w:b/>
              </w:rPr>
            </w:pPr>
            <w:r>
              <w:rPr>
                <w:b/>
              </w:rPr>
              <w:t>Moderator</w:t>
            </w:r>
          </w:p>
        </w:tc>
      </w:tr>
      <w:tr w:rsidR="00256273" w14:paraId="02A3D7D5" w14:textId="77777777" w:rsidTr="00E644FA">
        <w:trPr>
          <w:trHeight w:val="689"/>
        </w:trPr>
        <w:tc>
          <w:tcPr>
            <w:tcW w:w="2214" w:type="dxa"/>
            <w:vMerge w:val="restart"/>
          </w:tcPr>
          <w:p w14:paraId="43F75030" w14:textId="77777777" w:rsidR="00256273" w:rsidRDefault="00256273" w:rsidP="00233409">
            <w:pPr>
              <w:jc w:val="center"/>
              <w:rPr>
                <w:b/>
                <w:highlight w:val="yellow"/>
              </w:rPr>
            </w:pPr>
          </w:p>
          <w:p w14:paraId="1037D884" w14:textId="77777777" w:rsidR="004E134B" w:rsidRDefault="004E134B" w:rsidP="007F33A9">
            <w:pPr>
              <w:rPr>
                <w:b/>
                <w:highlight w:val="yellow"/>
              </w:rPr>
            </w:pPr>
          </w:p>
          <w:p w14:paraId="654342BA" w14:textId="77777777" w:rsidR="004E134B" w:rsidRPr="0081226C" w:rsidRDefault="004E134B" w:rsidP="00233409">
            <w:pPr>
              <w:jc w:val="center"/>
              <w:rPr>
                <w:b/>
                <w:sz w:val="32"/>
                <w:szCs w:val="32"/>
                <w:highlight w:val="yellow"/>
              </w:rPr>
            </w:pPr>
          </w:p>
          <w:p w14:paraId="14E51D6C" w14:textId="77777777" w:rsidR="00A57124" w:rsidRDefault="00A57124" w:rsidP="00233409">
            <w:pPr>
              <w:jc w:val="center"/>
              <w:rPr>
                <w:b/>
                <w:sz w:val="32"/>
                <w:szCs w:val="32"/>
                <w:highlight w:val="yellow"/>
              </w:rPr>
            </w:pPr>
          </w:p>
          <w:p w14:paraId="56DF29E7" w14:textId="0888D7CC" w:rsidR="00256273" w:rsidRPr="0081226C" w:rsidRDefault="009620FC" w:rsidP="00233409">
            <w:pPr>
              <w:jc w:val="center"/>
              <w:rPr>
                <w:b/>
                <w:sz w:val="32"/>
                <w:szCs w:val="32"/>
              </w:rPr>
            </w:pPr>
            <w:r>
              <w:rPr>
                <w:b/>
                <w:sz w:val="32"/>
                <w:szCs w:val="32"/>
                <w:highlight w:val="yellow"/>
              </w:rPr>
              <w:t>0</w:t>
            </w:r>
            <w:r w:rsidR="00AD5914" w:rsidRPr="0081226C">
              <w:rPr>
                <w:b/>
                <w:sz w:val="32"/>
                <w:szCs w:val="32"/>
                <w:highlight w:val="yellow"/>
              </w:rPr>
              <w:t>3</w:t>
            </w:r>
            <w:r w:rsidR="00256273" w:rsidRPr="0081226C">
              <w:rPr>
                <w:b/>
                <w:sz w:val="32"/>
                <w:szCs w:val="32"/>
                <w:highlight w:val="yellow"/>
              </w:rPr>
              <w:t>.0</w:t>
            </w:r>
            <w:r w:rsidR="00AD5914" w:rsidRPr="0081226C">
              <w:rPr>
                <w:b/>
                <w:sz w:val="32"/>
                <w:szCs w:val="32"/>
                <w:highlight w:val="yellow"/>
              </w:rPr>
              <w:t>3</w:t>
            </w:r>
            <w:r w:rsidR="00256273" w:rsidRPr="0081226C">
              <w:rPr>
                <w:b/>
                <w:sz w:val="32"/>
                <w:szCs w:val="32"/>
                <w:highlight w:val="yellow"/>
              </w:rPr>
              <w:t>.2026</w:t>
            </w:r>
          </w:p>
          <w:p w14:paraId="14B0CE99" w14:textId="77777777" w:rsidR="00FF4824" w:rsidRPr="0081226C" w:rsidRDefault="00FF4824" w:rsidP="00233409">
            <w:pPr>
              <w:jc w:val="center"/>
              <w:rPr>
                <w:b/>
                <w:sz w:val="32"/>
                <w:szCs w:val="32"/>
                <w:highlight w:val="yellow"/>
              </w:rPr>
            </w:pPr>
          </w:p>
          <w:p w14:paraId="00DD776B" w14:textId="77777777" w:rsidR="00FF4824" w:rsidRPr="0081226C" w:rsidRDefault="00FF4824" w:rsidP="00233409">
            <w:pPr>
              <w:jc w:val="center"/>
              <w:rPr>
                <w:b/>
                <w:sz w:val="32"/>
                <w:szCs w:val="32"/>
                <w:highlight w:val="yellow"/>
              </w:rPr>
            </w:pPr>
            <w:r w:rsidRPr="0081226C">
              <w:rPr>
                <w:b/>
                <w:sz w:val="32"/>
                <w:szCs w:val="32"/>
                <w:highlight w:val="yellow"/>
              </w:rPr>
              <w:t xml:space="preserve">Tuesday </w:t>
            </w:r>
          </w:p>
          <w:p w14:paraId="7A5495FD" w14:textId="4FDC6BEE" w:rsidR="00FF4824" w:rsidRPr="007116E2" w:rsidRDefault="00517BDF" w:rsidP="00233409">
            <w:pPr>
              <w:jc w:val="center"/>
              <w:rPr>
                <w:b/>
                <w:highlight w:val="yellow"/>
              </w:rPr>
            </w:pPr>
            <w:r w:rsidRPr="00517BDF">
              <w:rPr>
                <w:b/>
                <w:sz w:val="32"/>
                <w:szCs w:val="32"/>
              </w:rPr>
              <w:t>Ibn Sina Hall</w:t>
            </w:r>
          </w:p>
        </w:tc>
        <w:tc>
          <w:tcPr>
            <w:tcW w:w="1651" w:type="dxa"/>
          </w:tcPr>
          <w:p w14:paraId="1B2EB829" w14:textId="4843A07C" w:rsidR="00256273" w:rsidRPr="000464D9" w:rsidRDefault="004E134B" w:rsidP="00233409">
            <w:pPr>
              <w:jc w:val="center"/>
              <w:rPr>
                <w:b/>
              </w:rPr>
            </w:pPr>
            <w:r w:rsidRPr="000464D9">
              <w:rPr>
                <w:b/>
              </w:rPr>
              <w:t>10:00-10:</w:t>
            </w:r>
            <w:r w:rsidR="002D13EA">
              <w:rPr>
                <w:b/>
              </w:rPr>
              <w:t>1</w:t>
            </w:r>
            <w:r w:rsidRPr="000464D9">
              <w:rPr>
                <w:b/>
              </w:rPr>
              <w:t>0</w:t>
            </w:r>
          </w:p>
        </w:tc>
        <w:tc>
          <w:tcPr>
            <w:tcW w:w="3330" w:type="dxa"/>
            <w:vAlign w:val="center"/>
          </w:tcPr>
          <w:p w14:paraId="6A5BB64A" w14:textId="5C76D9E7" w:rsidR="00256273" w:rsidRPr="000464D9" w:rsidRDefault="002D13EA" w:rsidP="00233409">
            <w:pPr>
              <w:jc w:val="center"/>
              <w:rPr>
                <w:b/>
              </w:rPr>
            </w:pPr>
            <w:r>
              <w:rPr>
                <w:b/>
              </w:rPr>
              <w:t>Welcome</w:t>
            </w:r>
            <w:r w:rsidR="00A92F23">
              <w:rPr>
                <w:b/>
              </w:rPr>
              <w:t xml:space="preserve"> </w:t>
            </w:r>
            <w:r>
              <w:rPr>
                <w:b/>
              </w:rPr>
              <w:t>to the discussion</w:t>
            </w:r>
          </w:p>
        </w:tc>
        <w:tc>
          <w:tcPr>
            <w:tcW w:w="3255" w:type="dxa"/>
            <w:vAlign w:val="bottom"/>
          </w:tcPr>
          <w:p w14:paraId="5B6D13F7" w14:textId="080F7700" w:rsidR="00256273" w:rsidRPr="007116E2" w:rsidRDefault="002D13EA" w:rsidP="00233409">
            <w:pPr>
              <w:rPr>
                <w:bCs/>
                <w:i/>
                <w:iCs/>
              </w:rPr>
            </w:pPr>
            <w:r>
              <w:rPr>
                <w:bCs/>
                <w:i/>
                <w:iCs/>
              </w:rPr>
              <w:t xml:space="preserve">By </w:t>
            </w:r>
            <w:r w:rsidR="00E83A08">
              <w:rPr>
                <w:b/>
                <w:i/>
                <w:iCs/>
              </w:rPr>
              <w:t xml:space="preserve">Dr. Sami Mamand, </w:t>
            </w:r>
            <w:r w:rsidR="00E83A08" w:rsidRPr="00E83A08">
              <w:rPr>
                <w:bCs/>
                <w:i/>
                <w:iCs/>
              </w:rPr>
              <w:t>Medical Analysis Department</w:t>
            </w:r>
          </w:p>
        </w:tc>
      </w:tr>
      <w:tr w:rsidR="002D13EA" w14:paraId="3722C960" w14:textId="77777777" w:rsidTr="00E644FA">
        <w:tc>
          <w:tcPr>
            <w:tcW w:w="2214" w:type="dxa"/>
            <w:vMerge/>
          </w:tcPr>
          <w:p w14:paraId="10F88BD1" w14:textId="77777777" w:rsidR="002D13EA" w:rsidRPr="007116E2" w:rsidRDefault="002D13EA" w:rsidP="00233409">
            <w:pPr>
              <w:jc w:val="center"/>
              <w:rPr>
                <w:b/>
                <w:highlight w:val="yellow"/>
              </w:rPr>
            </w:pPr>
          </w:p>
        </w:tc>
        <w:tc>
          <w:tcPr>
            <w:tcW w:w="1651" w:type="dxa"/>
          </w:tcPr>
          <w:p w14:paraId="0731045A" w14:textId="77777777" w:rsidR="002D13EA" w:rsidRDefault="002D13EA" w:rsidP="00233409">
            <w:pPr>
              <w:jc w:val="center"/>
              <w:rPr>
                <w:b/>
              </w:rPr>
            </w:pPr>
          </w:p>
          <w:p w14:paraId="4AE0227C" w14:textId="77777777" w:rsidR="00A57124" w:rsidRDefault="00A57124" w:rsidP="00233409">
            <w:pPr>
              <w:jc w:val="center"/>
              <w:rPr>
                <w:b/>
              </w:rPr>
            </w:pPr>
          </w:p>
          <w:p w14:paraId="40FCBE65" w14:textId="77777777" w:rsidR="00A57124" w:rsidRDefault="00A57124" w:rsidP="00233409">
            <w:pPr>
              <w:jc w:val="center"/>
              <w:rPr>
                <w:b/>
              </w:rPr>
            </w:pPr>
          </w:p>
          <w:p w14:paraId="7D95DFA0" w14:textId="77777777" w:rsidR="00A57124" w:rsidRDefault="00A57124" w:rsidP="00233409">
            <w:pPr>
              <w:jc w:val="center"/>
              <w:rPr>
                <w:b/>
              </w:rPr>
            </w:pPr>
          </w:p>
          <w:p w14:paraId="716D8687" w14:textId="3B210A53" w:rsidR="002D13EA" w:rsidRPr="000464D9" w:rsidRDefault="002D13EA" w:rsidP="00233409">
            <w:pPr>
              <w:jc w:val="center"/>
              <w:rPr>
                <w:b/>
              </w:rPr>
            </w:pPr>
            <w:r>
              <w:rPr>
                <w:b/>
              </w:rPr>
              <w:t>10:10-11:00</w:t>
            </w:r>
          </w:p>
        </w:tc>
        <w:tc>
          <w:tcPr>
            <w:tcW w:w="6585" w:type="dxa"/>
            <w:gridSpan w:val="2"/>
            <w:vAlign w:val="center"/>
          </w:tcPr>
          <w:p w14:paraId="332DAEBC" w14:textId="7408329B" w:rsidR="002D13EA" w:rsidRDefault="002D13EA" w:rsidP="00233409">
            <w:pPr>
              <w:rPr>
                <w:bCs/>
              </w:rPr>
            </w:pPr>
            <w:r w:rsidRPr="00E644FA">
              <w:rPr>
                <w:b/>
              </w:rPr>
              <w:t xml:space="preserve">The round table discussion </w:t>
            </w:r>
            <w:r w:rsidR="001C0A68" w:rsidRPr="00E644FA">
              <w:rPr>
                <w:b/>
              </w:rPr>
              <w:t>on the open problems</w:t>
            </w:r>
            <w:r w:rsidR="00E644FA" w:rsidRPr="00E644FA">
              <w:rPr>
                <w:b/>
              </w:rPr>
              <w:t>,</w:t>
            </w:r>
            <w:r w:rsidR="001C0A68" w:rsidRPr="00E644FA">
              <w:rPr>
                <w:b/>
              </w:rPr>
              <w:t xml:space="preserve"> such as</w:t>
            </w:r>
            <w:r w:rsidR="001C0A68">
              <w:rPr>
                <w:bCs/>
              </w:rPr>
              <w:t>:</w:t>
            </w:r>
          </w:p>
          <w:p w14:paraId="0EE1A950" w14:textId="77777777" w:rsidR="00A57124" w:rsidRDefault="001C0A68" w:rsidP="00116900">
            <w:pPr>
              <w:pStyle w:val="ListParagraph"/>
              <w:numPr>
                <w:ilvl w:val="0"/>
                <w:numId w:val="7"/>
              </w:numPr>
              <w:rPr>
                <w:bCs/>
              </w:rPr>
            </w:pPr>
            <w:r w:rsidRPr="00A57124">
              <w:rPr>
                <w:bCs/>
              </w:rPr>
              <w:t>The Validation of Blood-Based Biomarkers for Early Neurodegenerative Diagnosis</w:t>
            </w:r>
          </w:p>
          <w:p w14:paraId="248A66D2" w14:textId="77777777" w:rsidR="00A57124" w:rsidRDefault="001C0A68" w:rsidP="00F53F52">
            <w:pPr>
              <w:pStyle w:val="ListParagraph"/>
              <w:numPr>
                <w:ilvl w:val="0"/>
                <w:numId w:val="7"/>
              </w:numPr>
              <w:rPr>
                <w:bCs/>
              </w:rPr>
            </w:pPr>
            <w:r w:rsidRPr="00A57124">
              <w:rPr>
                <w:bCs/>
              </w:rPr>
              <w:t>Microglial Polarization: Shifting from Pro-Inflammatory to Neuroprotective States</w:t>
            </w:r>
          </w:p>
          <w:p w14:paraId="3D20E832" w14:textId="77777777" w:rsidR="00A57124" w:rsidRDefault="001C0A68" w:rsidP="00FD4315">
            <w:pPr>
              <w:pStyle w:val="ListParagraph"/>
              <w:numPr>
                <w:ilvl w:val="0"/>
                <w:numId w:val="7"/>
              </w:numPr>
              <w:rPr>
                <w:bCs/>
              </w:rPr>
            </w:pPr>
            <w:r w:rsidRPr="00A57124">
              <w:rPr>
                <w:bCs/>
              </w:rPr>
              <w:t>The Integration of AI and Wearable "Digital Phenotyping" in Clinical Trials</w:t>
            </w:r>
          </w:p>
          <w:p w14:paraId="6F92EE39" w14:textId="77777777" w:rsidR="00A57124" w:rsidRDefault="001C0A68" w:rsidP="00A57124">
            <w:pPr>
              <w:pStyle w:val="ListParagraph"/>
              <w:numPr>
                <w:ilvl w:val="0"/>
                <w:numId w:val="7"/>
              </w:numPr>
              <w:rPr>
                <w:bCs/>
              </w:rPr>
            </w:pPr>
            <w:r w:rsidRPr="00A57124">
              <w:rPr>
                <w:bCs/>
              </w:rPr>
              <w:t>Overcoming the Blood-Brain Barrier (BBB) for Targeted Drug Delivery</w:t>
            </w:r>
          </w:p>
          <w:p w14:paraId="48E292B3" w14:textId="01C60B95" w:rsidR="00A57124" w:rsidRPr="009D5007" w:rsidRDefault="001C0A68" w:rsidP="009D5007">
            <w:pPr>
              <w:pStyle w:val="ListParagraph"/>
              <w:numPr>
                <w:ilvl w:val="0"/>
                <w:numId w:val="7"/>
              </w:numPr>
              <w:rPr>
                <w:bCs/>
              </w:rPr>
            </w:pPr>
            <w:r w:rsidRPr="001C0A68">
              <w:rPr>
                <w:bCs/>
              </w:rPr>
              <w:t>The Gut-Brain Axis: Impact of the Microbiome on Chronic Neuroinflammation</w:t>
            </w:r>
          </w:p>
        </w:tc>
      </w:tr>
    </w:tbl>
    <w:p w14:paraId="7A65B37C" w14:textId="77777777" w:rsidR="00CA1D48" w:rsidRDefault="00CA1D48" w:rsidP="008952C7"/>
    <w:tbl>
      <w:tblPr>
        <w:tblStyle w:val="TableGrid"/>
        <w:tblW w:w="0" w:type="auto"/>
        <w:tblLook w:val="04A0" w:firstRow="1" w:lastRow="0" w:firstColumn="1" w:lastColumn="0" w:noHBand="0" w:noVBand="1"/>
      </w:tblPr>
      <w:tblGrid>
        <w:gridCol w:w="2214"/>
        <w:gridCol w:w="1651"/>
        <w:gridCol w:w="3330"/>
        <w:gridCol w:w="3255"/>
      </w:tblGrid>
      <w:tr w:rsidR="00CA1D48" w14:paraId="3695B09C" w14:textId="77777777" w:rsidTr="00C84F75">
        <w:tc>
          <w:tcPr>
            <w:tcW w:w="10450" w:type="dxa"/>
            <w:gridSpan w:val="4"/>
          </w:tcPr>
          <w:p w14:paraId="124D3277" w14:textId="67BA3D23" w:rsidR="00CA1D48" w:rsidRPr="00C40863" w:rsidRDefault="00CA1D48" w:rsidP="00C84F75">
            <w:pPr>
              <w:jc w:val="center"/>
              <w:rPr>
                <w:b/>
                <w:highlight w:val="green"/>
              </w:rPr>
            </w:pPr>
            <w:r w:rsidRPr="00C40863">
              <w:rPr>
                <w:b/>
                <w:sz w:val="28"/>
                <w:szCs w:val="28"/>
                <w:highlight w:val="green"/>
              </w:rPr>
              <w:t>2</w:t>
            </w:r>
            <w:r w:rsidRPr="00C40863">
              <w:rPr>
                <w:b/>
                <w:sz w:val="28"/>
                <w:szCs w:val="28"/>
                <w:highlight w:val="green"/>
                <w:vertAlign w:val="superscript"/>
              </w:rPr>
              <w:t>nd</w:t>
            </w:r>
            <w:r w:rsidRPr="00C40863">
              <w:rPr>
                <w:b/>
                <w:sz w:val="28"/>
                <w:szCs w:val="28"/>
                <w:highlight w:val="green"/>
              </w:rPr>
              <w:t xml:space="preserve"> Event Agenda</w:t>
            </w:r>
          </w:p>
        </w:tc>
      </w:tr>
      <w:tr w:rsidR="008F7ED7" w14:paraId="5088759C" w14:textId="77777777" w:rsidTr="00C84F75">
        <w:tc>
          <w:tcPr>
            <w:tcW w:w="10450" w:type="dxa"/>
            <w:gridSpan w:val="4"/>
          </w:tcPr>
          <w:p w14:paraId="28EE142B" w14:textId="3B3C284F" w:rsidR="008F7ED7" w:rsidRPr="001C3D79" w:rsidRDefault="008F7ED7" w:rsidP="00C84F75">
            <w:pPr>
              <w:jc w:val="center"/>
              <w:rPr>
                <w:b/>
                <w:sz w:val="26"/>
                <w:szCs w:val="26"/>
              </w:rPr>
            </w:pPr>
            <w:r w:rsidRPr="001C3D79">
              <w:rPr>
                <w:b/>
                <w:sz w:val="26"/>
                <w:szCs w:val="26"/>
                <w:highlight w:val="yellow"/>
              </w:rPr>
              <w:t xml:space="preserve">The Partner: </w:t>
            </w:r>
            <w:r w:rsidR="001C3D79" w:rsidRPr="001C3D79">
              <w:rPr>
                <w:b/>
                <w:sz w:val="26"/>
                <w:szCs w:val="26"/>
                <w:highlight w:val="yellow"/>
              </w:rPr>
              <w:t>Dentistry Faculty</w:t>
            </w:r>
          </w:p>
        </w:tc>
      </w:tr>
      <w:tr w:rsidR="00CA1D48" w14:paraId="458D5B75" w14:textId="77777777" w:rsidTr="00C84F75">
        <w:trPr>
          <w:trHeight w:val="941"/>
        </w:trPr>
        <w:tc>
          <w:tcPr>
            <w:tcW w:w="10450" w:type="dxa"/>
            <w:gridSpan w:val="4"/>
            <w:shd w:val="clear" w:color="auto" w:fill="FFFFFF" w:themeFill="background1"/>
          </w:tcPr>
          <w:p w14:paraId="27A51F0C" w14:textId="77777777" w:rsidR="00CA1D48" w:rsidRDefault="00CA1D48" w:rsidP="00C84F75">
            <w:pPr>
              <w:jc w:val="center"/>
              <w:rPr>
                <w:b/>
              </w:rPr>
            </w:pPr>
          </w:p>
          <w:p w14:paraId="04A4E90D" w14:textId="7506AA1B" w:rsidR="00CA1D48" w:rsidRPr="00455CA2" w:rsidRDefault="00806E09" w:rsidP="00C84F75">
            <w:pPr>
              <w:jc w:val="center"/>
              <w:rPr>
                <w:b/>
              </w:rPr>
            </w:pPr>
            <w:r>
              <w:rPr>
                <w:b/>
                <w:highlight w:val="yellow"/>
              </w:rPr>
              <w:t>International Workshop</w:t>
            </w:r>
            <w:r w:rsidR="00CA1D48">
              <w:rPr>
                <w:b/>
                <w:highlight w:val="yellow"/>
              </w:rPr>
              <w:t xml:space="preserve">: </w:t>
            </w:r>
            <w:r w:rsidR="00D46F1F" w:rsidRPr="00D46F1F">
              <w:rPr>
                <w:b/>
                <w:highlight w:val="yellow"/>
              </w:rPr>
              <w:t>Bridging the Gap Between Lab Research and Clinical Care</w:t>
            </w:r>
          </w:p>
        </w:tc>
      </w:tr>
      <w:tr w:rsidR="00CA1D48" w14:paraId="72BCBDEA" w14:textId="77777777" w:rsidTr="00C84F75">
        <w:trPr>
          <w:trHeight w:val="221"/>
        </w:trPr>
        <w:tc>
          <w:tcPr>
            <w:tcW w:w="2214" w:type="dxa"/>
          </w:tcPr>
          <w:p w14:paraId="5AFA7922" w14:textId="77777777" w:rsidR="00CA1D48" w:rsidRPr="008129AA" w:rsidRDefault="00CA1D48" w:rsidP="00C84F75">
            <w:pPr>
              <w:jc w:val="center"/>
              <w:rPr>
                <w:b/>
              </w:rPr>
            </w:pPr>
            <w:r w:rsidRPr="008129AA">
              <w:rPr>
                <w:b/>
              </w:rPr>
              <w:t>Date</w:t>
            </w:r>
          </w:p>
        </w:tc>
        <w:tc>
          <w:tcPr>
            <w:tcW w:w="1651" w:type="dxa"/>
          </w:tcPr>
          <w:p w14:paraId="56060131" w14:textId="77777777" w:rsidR="00CA1D48" w:rsidRPr="008129AA" w:rsidRDefault="00CA1D48" w:rsidP="00C84F75">
            <w:pPr>
              <w:jc w:val="center"/>
              <w:rPr>
                <w:b/>
              </w:rPr>
            </w:pPr>
            <w:r>
              <w:rPr>
                <w:b/>
              </w:rPr>
              <w:t>Time</w:t>
            </w:r>
          </w:p>
        </w:tc>
        <w:tc>
          <w:tcPr>
            <w:tcW w:w="3330" w:type="dxa"/>
            <w:vAlign w:val="center"/>
          </w:tcPr>
          <w:p w14:paraId="3F688799" w14:textId="77777777" w:rsidR="00CA1D48" w:rsidRPr="008129AA" w:rsidRDefault="00CA1D48" w:rsidP="00C84F75">
            <w:pPr>
              <w:jc w:val="center"/>
              <w:rPr>
                <w:b/>
              </w:rPr>
            </w:pPr>
            <w:r w:rsidRPr="008129AA">
              <w:rPr>
                <w:b/>
              </w:rPr>
              <w:t>Title</w:t>
            </w:r>
          </w:p>
        </w:tc>
        <w:tc>
          <w:tcPr>
            <w:tcW w:w="3255" w:type="dxa"/>
            <w:vAlign w:val="bottom"/>
          </w:tcPr>
          <w:p w14:paraId="2826C769" w14:textId="77777777" w:rsidR="00CA1D48" w:rsidRPr="008129AA" w:rsidRDefault="00CA1D48" w:rsidP="00C84F75">
            <w:pPr>
              <w:rPr>
                <w:b/>
              </w:rPr>
            </w:pPr>
            <w:r>
              <w:rPr>
                <w:b/>
              </w:rPr>
              <w:t>Moderator</w:t>
            </w:r>
          </w:p>
        </w:tc>
      </w:tr>
      <w:tr w:rsidR="00B90AC2" w14:paraId="0CF5B487" w14:textId="77777777" w:rsidTr="005A3C79">
        <w:trPr>
          <w:trHeight w:val="599"/>
        </w:trPr>
        <w:tc>
          <w:tcPr>
            <w:tcW w:w="2214" w:type="dxa"/>
            <w:vMerge w:val="restart"/>
          </w:tcPr>
          <w:p w14:paraId="2D2FD735" w14:textId="77777777" w:rsidR="00B90AC2" w:rsidRDefault="00B90AC2" w:rsidP="003A284C">
            <w:pPr>
              <w:rPr>
                <w:b/>
                <w:sz w:val="32"/>
                <w:szCs w:val="32"/>
                <w:highlight w:val="yellow"/>
              </w:rPr>
            </w:pPr>
          </w:p>
          <w:p w14:paraId="1F5FE9D7" w14:textId="77777777" w:rsidR="00B90AC2" w:rsidRPr="0081226C" w:rsidRDefault="00B90AC2" w:rsidP="00B90AC2">
            <w:pPr>
              <w:jc w:val="center"/>
              <w:rPr>
                <w:b/>
                <w:sz w:val="32"/>
                <w:szCs w:val="32"/>
              </w:rPr>
            </w:pPr>
            <w:r>
              <w:rPr>
                <w:b/>
                <w:sz w:val="32"/>
                <w:szCs w:val="32"/>
                <w:highlight w:val="yellow"/>
              </w:rPr>
              <w:t>0</w:t>
            </w:r>
            <w:r w:rsidRPr="0081226C">
              <w:rPr>
                <w:b/>
                <w:sz w:val="32"/>
                <w:szCs w:val="32"/>
                <w:highlight w:val="yellow"/>
              </w:rPr>
              <w:t>3.03.2026</w:t>
            </w:r>
          </w:p>
          <w:p w14:paraId="3D9AB1ED" w14:textId="77777777" w:rsidR="00B90AC2" w:rsidRPr="0081226C" w:rsidRDefault="00B90AC2" w:rsidP="00B90AC2">
            <w:pPr>
              <w:jc w:val="center"/>
              <w:rPr>
                <w:b/>
                <w:sz w:val="32"/>
                <w:szCs w:val="32"/>
                <w:highlight w:val="yellow"/>
              </w:rPr>
            </w:pPr>
          </w:p>
          <w:p w14:paraId="72A89C3F" w14:textId="77777777" w:rsidR="00B90AC2" w:rsidRPr="0081226C" w:rsidRDefault="00B90AC2" w:rsidP="00B90AC2">
            <w:pPr>
              <w:jc w:val="center"/>
              <w:rPr>
                <w:b/>
                <w:sz w:val="32"/>
                <w:szCs w:val="32"/>
                <w:highlight w:val="yellow"/>
              </w:rPr>
            </w:pPr>
            <w:r w:rsidRPr="0081226C">
              <w:rPr>
                <w:b/>
                <w:sz w:val="32"/>
                <w:szCs w:val="32"/>
                <w:highlight w:val="yellow"/>
              </w:rPr>
              <w:t xml:space="preserve">Tuesday </w:t>
            </w:r>
          </w:p>
          <w:p w14:paraId="4BF988C9" w14:textId="4E44A77C" w:rsidR="00B90AC2" w:rsidRPr="008129AA" w:rsidRDefault="00517BDF" w:rsidP="00517BDF">
            <w:pPr>
              <w:rPr>
                <w:b/>
              </w:rPr>
            </w:pPr>
            <w:r w:rsidRPr="00517BDF">
              <w:rPr>
                <w:b/>
                <w:sz w:val="32"/>
                <w:szCs w:val="32"/>
              </w:rPr>
              <w:t>Ibn Sina Hall</w:t>
            </w:r>
          </w:p>
        </w:tc>
        <w:tc>
          <w:tcPr>
            <w:tcW w:w="1651" w:type="dxa"/>
          </w:tcPr>
          <w:p w14:paraId="3F0156BE" w14:textId="5085D7D6" w:rsidR="00B90AC2" w:rsidRDefault="00B90AC2" w:rsidP="00B90AC2">
            <w:pPr>
              <w:jc w:val="center"/>
              <w:rPr>
                <w:b/>
              </w:rPr>
            </w:pPr>
            <w:r w:rsidRPr="000464D9">
              <w:rPr>
                <w:b/>
              </w:rPr>
              <w:t>1</w:t>
            </w:r>
            <w:r w:rsidR="00C238F9">
              <w:rPr>
                <w:b/>
              </w:rPr>
              <w:t>3</w:t>
            </w:r>
            <w:r w:rsidRPr="000464D9">
              <w:rPr>
                <w:b/>
              </w:rPr>
              <w:t>:</w:t>
            </w:r>
            <w:r w:rsidR="00C238F9">
              <w:rPr>
                <w:b/>
              </w:rPr>
              <w:t>3</w:t>
            </w:r>
            <w:r w:rsidRPr="000464D9">
              <w:rPr>
                <w:b/>
              </w:rPr>
              <w:t>0-1</w:t>
            </w:r>
            <w:r w:rsidR="00C238F9">
              <w:rPr>
                <w:b/>
              </w:rPr>
              <w:t>3</w:t>
            </w:r>
            <w:r w:rsidRPr="000464D9">
              <w:rPr>
                <w:b/>
              </w:rPr>
              <w:t>:</w:t>
            </w:r>
            <w:r w:rsidR="00C238F9">
              <w:rPr>
                <w:b/>
              </w:rPr>
              <w:t>40</w:t>
            </w:r>
          </w:p>
        </w:tc>
        <w:tc>
          <w:tcPr>
            <w:tcW w:w="3330" w:type="dxa"/>
            <w:vAlign w:val="center"/>
          </w:tcPr>
          <w:p w14:paraId="31699B0E" w14:textId="40E04B1C" w:rsidR="00B90AC2" w:rsidRPr="008129AA" w:rsidRDefault="00B90AC2" w:rsidP="00B90AC2">
            <w:pPr>
              <w:jc w:val="center"/>
              <w:rPr>
                <w:b/>
              </w:rPr>
            </w:pPr>
            <w:r>
              <w:rPr>
                <w:b/>
              </w:rPr>
              <w:t>Welcome to the workshop</w:t>
            </w:r>
          </w:p>
        </w:tc>
        <w:tc>
          <w:tcPr>
            <w:tcW w:w="3255" w:type="dxa"/>
            <w:vAlign w:val="bottom"/>
          </w:tcPr>
          <w:p w14:paraId="3B6E2E5F" w14:textId="77AE3847" w:rsidR="00B90AC2" w:rsidRDefault="00B90AC2" w:rsidP="00B90AC2">
            <w:pPr>
              <w:rPr>
                <w:b/>
              </w:rPr>
            </w:pPr>
            <w:r>
              <w:rPr>
                <w:bCs/>
                <w:i/>
                <w:iCs/>
              </w:rPr>
              <w:t xml:space="preserve">By </w:t>
            </w:r>
            <w:r>
              <w:rPr>
                <w:b/>
                <w:i/>
                <w:iCs/>
              </w:rPr>
              <w:t>the host</w:t>
            </w:r>
          </w:p>
        </w:tc>
      </w:tr>
      <w:tr w:rsidR="00B90AC2" w14:paraId="7537AE9B" w14:textId="77777777" w:rsidTr="00B90AC2">
        <w:trPr>
          <w:trHeight w:val="383"/>
        </w:trPr>
        <w:tc>
          <w:tcPr>
            <w:tcW w:w="2214" w:type="dxa"/>
            <w:vMerge/>
          </w:tcPr>
          <w:p w14:paraId="589D457C" w14:textId="64E51873" w:rsidR="00B90AC2" w:rsidRPr="008129AA" w:rsidRDefault="00B90AC2" w:rsidP="00B90AC2">
            <w:pPr>
              <w:jc w:val="center"/>
              <w:rPr>
                <w:b/>
              </w:rPr>
            </w:pPr>
          </w:p>
        </w:tc>
        <w:tc>
          <w:tcPr>
            <w:tcW w:w="1651" w:type="dxa"/>
          </w:tcPr>
          <w:p w14:paraId="247F8A14" w14:textId="6B34653D" w:rsidR="00B90AC2" w:rsidRDefault="00B90AC2" w:rsidP="00B90AC2">
            <w:pPr>
              <w:jc w:val="center"/>
              <w:rPr>
                <w:b/>
              </w:rPr>
            </w:pPr>
            <w:r>
              <w:rPr>
                <w:b/>
              </w:rPr>
              <w:t>1</w:t>
            </w:r>
            <w:r w:rsidR="00C238F9">
              <w:rPr>
                <w:b/>
              </w:rPr>
              <w:t>3</w:t>
            </w:r>
            <w:r>
              <w:rPr>
                <w:b/>
              </w:rPr>
              <w:t>:</w:t>
            </w:r>
            <w:r w:rsidR="00C238F9">
              <w:rPr>
                <w:b/>
              </w:rPr>
              <w:t>4</w:t>
            </w:r>
            <w:r>
              <w:rPr>
                <w:b/>
              </w:rPr>
              <w:t>0-1</w:t>
            </w:r>
            <w:r w:rsidR="00C238F9">
              <w:rPr>
                <w:b/>
              </w:rPr>
              <w:t>4</w:t>
            </w:r>
            <w:r>
              <w:rPr>
                <w:b/>
              </w:rPr>
              <w:t>:</w:t>
            </w:r>
            <w:r w:rsidR="00C238F9">
              <w:rPr>
                <w:b/>
              </w:rPr>
              <w:t>1</w:t>
            </w:r>
            <w:r>
              <w:rPr>
                <w:b/>
              </w:rPr>
              <w:t>0</w:t>
            </w:r>
          </w:p>
        </w:tc>
        <w:tc>
          <w:tcPr>
            <w:tcW w:w="3330" w:type="dxa"/>
            <w:vAlign w:val="center"/>
          </w:tcPr>
          <w:p w14:paraId="4BE0E78C" w14:textId="6B7D394D" w:rsidR="00B90AC2" w:rsidRPr="008129AA" w:rsidRDefault="00B73992" w:rsidP="00B90AC2">
            <w:pPr>
              <w:jc w:val="center"/>
              <w:rPr>
                <w:b/>
              </w:rPr>
            </w:pPr>
            <w:r>
              <w:rPr>
                <w:b/>
              </w:rPr>
              <w:t xml:space="preserve">Seminar on Clinical </w:t>
            </w:r>
            <w:r w:rsidR="003A284C">
              <w:rPr>
                <w:b/>
              </w:rPr>
              <w:t>Experiences</w:t>
            </w:r>
          </w:p>
        </w:tc>
        <w:tc>
          <w:tcPr>
            <w:tcW w:w="3255" w:type="dxa"/>
            <w:vAlign w:val="bottom"/>
          </w:tcPr>
          <w:p w14:paraId="0E1FCE3D" w14:textId="6CC5A535" w:rsidR="00B90AC2" w:rsidRDefault="001C7B53" w:rsidP="00B90AC2">
            <w:pPr>
              <w:rPr>
                <w:b/>
              </w:rPr>
            </w:pPr>
            <w:r>
              <w:rPr>
                <w:b/>
              </w:rPr>
              <w:t xml:space="preserve">Prof. Dr. </w:t>
            </w:r>
            <w:r w:rsidR="00444898">
              <w:rPr>
                <w:b/>
              </w:rPr>
              <w:t>Azhar Da</w:t>
            </w:r>
            <w:r w:rsidR="00F326BF">
              <w:rPr>
                <w:b/>
              </w:rPr>
              <w:t>oud</w:t>
            </w:r>
          </w:p>
        </w:tc>
      </w:tr>
      <w:tr w:rsidR="00B90AC2" w14:paraId="1CEEF71A" w14:textId="77777777" w:rsidTr="003A284C">
        <w:trPr>
          <w:trHeight w:val="581"/>
        </w:trPr>
        <w:tc>
          <w:tcPr>
            <w:tcW w:w="2214" w:type="dxa"/>
            <w:vMerge/>
          </w:tcPr>
          <w:p w14:paraId="40069A53" w14:textId="70A4ADC6" w:rsidR="00B90AC2" w:rsidRPr="008129AA" w:rsidRDefault="00B90AC2" w:rsidP="00B90AC2">
            <w:pPr>
              <w:jc w:val="center"/>
              <w:rPr>
                <w:b/>
              </w:rPr>
            </w:pPr>
          </w:p>
        </w:tc>
        <w:tc>
          <w:tcPr>
            <w:tcW w:w="1651" w:type="dxa"/>
          </w:tcPr>
          <w:p w14:paraId="585B2A15" w14:textId="6ACC39C1" w:rsidR="00B90AC2" w:rsidRDefault="00C238F9" w:rsidP="00B90AC2">
            <w:pPr>
              <w:jc w:val="center"/>
              <w:rPr>
                <w:b/>
              </w:rPr>
            </w:pPr>
            <w:r>
              <w:rPr>
                <w:b/>
              </w:rPr>
              <w:t>14:10-14:40</w:t>
            </w:r>
          </w:p>
        </w:tc>
        <w:tc>
          <w:tcPr>
            <w:tcW w:w="3330" w:type="dxa"/>
            <w:vAlign w:val="center"/>
          </w:tcPr>
          <w:p w14:paraId="3C6A4FDB" w14:textId="0998C934" w:rsidR="00B90AC2" w:rsidRPr="008129AA" w:rsidRDefault="008265F5" w:rsidP="00B90AC2">
            <w:pPr>
              <w:jc w:val="center"/>
              <w:rPr>
                <w:b/>
              </w:rPr>
            </w:pPr>
            <w:r w:rsidRPr="008265F5">
              <w:rPr>
                <w:b/>
              </w:rPr>
              <w:t xml:space="preserve">Early Dental Referral in Children with Disabilities and </w:t>
            </w:r>
            <w:r w:rsidRPr="008265F5">
              <w:rPr>
                <w:b/>
              </w:rPr>
              <w:br/>
              <w:t>Integrating Oral Health into Early Medical Care</w:t>
            </w:r>
          </w:p>
        </w:tc>
        <w:tc>
          <w:tcPr>
            <w:tcW w:w="3255" w:type="dxa"/>
            <w:vAlign w:val="bottom"/>
          </w:tcPr>
          <w:p w14:paraId="5586516F" w14:textId="5FC4EBBC" w:rsidR="00B90AC2" w:rsidRDefault="00CF312F" w:rsidP="00B90AC2">
            <w:pPr>
              <w:rPr>
                <w:b/>
              </w:rPr>
            </w:pPr>
            <w:r>
              <w:rPr>
                <w:b/>
              </w:rPr>
              <w:t>Dr. Bushra Rashid</w:t>
            </w:r>
          </w:p>
        </w:tc>
      </w:tr>
      <w:tr w:rsidR="00B90AC2" w14:paraId="78AFEC77" w14:textId="77777777" w:rsidTr="00C84F75">
        <w:trPr>
          <w:trHeight w:val="689"/>
        </w:trPr>
        <w:tc>
          <w:tcPr>
            <w:tcW w:w="2214" w:type="dxa"/>
            <w:vMerge/>
          </w:tcPr>
          <w:p w14:paraId="1C9A49D6" w14:textId="77DE486F" w:rsidR="00B90AC2" w:rsidRPr="007116E2" w:rsidRDefault="00B90AC2" w:rsidP="00B90AC2">
            <w:pPr>
              <w:jc w:val="center"/>
              <w:rPr>
                <w:b/>
                <w:highlight w:val="yellow"/>
              </w:rPr>
            </w:pPr>
          </w:p>
        </w:tc>
        <w:tc>
          <w:tcPr>
            <w:tcW w:w="1651" w:type="dxa"/>
          </w:tcPr>
          <w:p w14:paraId="660F5B13" w14:textId="7C5FCD77" w:rsidR="00B90AC2" w:rsidRPr="000464D9" w:rsidRDefault="00C238F9" w:rsidP="00B90AC2">
            <w:pPr>
              <w:jc w:val="center"/>
              <w:rPr>
                <w:b/>
              </w:rPr>
            </w:pPr>
            <w:r>
              <w:rPr>
                <w:b/>
              </w:rPr>
              <w:t>14:40-14:50</w:t>
            </w:r>
          </w:p>
        </w:tc>
        <w:tc>
          <w:tcPr>
            <w:tcW w:w="3330" w:type="dxa"/>
            <w:vAlign w:val="center"/>
          </w:tcPr>
          <w:p w14:paraId="7625DAEA" w14:textId="65F9FC18" w:rsidR="00B90AC2" w:rsidRPr="005A3C79" w:rsidRDefault="00C238F9" w:rsidP="00B90AC2">
            <w:pPr>
              <w:jc w:val="center"/>
              <w:rPr>
                <w:b/>
              </w:rPr>
            </w:pPr>
            <w:r w:rsidRPr="005A3C79">
              <w:rPr>
                <w:b/>
              </w:rPr>
              <w:t>Closing Ceremony</w:t>
            </w:r>
          </w:p>
        </w:tc>
        <w:tc>
          <w:tcPr>
            <w:tcW w:w="3255" w:type="dxa"/>
            <w:vAlign w:val="bottom"/>
          </w:tcPr>
          <w:p w14:paraId="71A7498E" w14:textId="77777777" w:rsidR="00B90AC2" w:rsidRPr="005A3C79" w:rsidRDefault="005A3C79" w:rsidP="00B90AC2">
            <w:pPr>
              <w:rPr>
                <w:b/>
                <w:i/>
                <w:iCs/>
              </w:rPr>
            </w:pPr>
            <w:r w:rsidRPr="005A3C79">
              <w:rPr>
                <w:b/>
                <w:i/>
                <w:iCs/>
              </w:rPr>
              <w:t>By the host</w:t>
            </w:r>
          </w:p>
          <w:p w14:paraId="254C3C3E" w14:textId="116163A5" w:rsidR="005A3C79" w:rsidRPr="005A3C79" w:rsidRDefault="005A3C79" w:rsidP="00B90AC2">
            <w:pPr>
              <w:rPr>
                <w:b/>
                <w:i/>
                <w:iCs/>
              </w:rPr>
            </w:pPr>
          </w:p>
        </w:tc>
      </w:tr>
      <w:tr w:rsidR="00D432A5" w14:paraId="4E3BF310" w14:textId="77777777" w:rsidTr="00C84F75">
        <w:tc>
          <w:tcPr>
            <w:tcW w:w="10450" w:type="dxa"/>
            <w:gridSpan w:val="4"/>
          </w:tcPr>
          <w:p w14:paraId="19C5A447" w14:textId="61E13BC7" w:rsidR="00D432A5" w:rsidRPr="0084011D" w:rsidRDefault="00D432A5" w:rsidP="00C84F75">
            <w:pPr>
              <w:jc w:val="center"/>
              <w:rPr>
                <w:b/>
              </w:rPr>
            </w:pPr>
            <w:r w:rsidRPr="00C40863">
              <w:rPr>
                <w:b/>
                <w:sz w:val="28"/>
                <w:szCs w:val="28"/>
                <w:highlight w:val="green"/>
              </w:rPr>
              <w:lastRenderedPageBreak/>
              <w:t>3</w:t>
            </w:r>
            <w:r w:rsidRPr="00C40863">
              <w:rPr>
                <w:b/>
                <w:sz w:val="28"/>
                <w:szCs w:val="28"/>
                <w:highlight w:val="green"/>
                <w:vertAlign w:val="superscript"/>
              </w:rPr>
              <w:t>rd</w:t>
            </w:r>
            <w:r w:rsidRPr="00C40863">
              <w:rPr>
                <w:b/>
                <w:sz w:val="28"/>
                <w:szCs w:val="28"/>
                <w:highlight w:val="green"/>
              </w:rPr>
              <w:t xml:space="preserve"> Event Agenda</w:t>
            </w:r>
          </w:p>
        </w:tc>
      </w:tr>
      <w:tr w:rsidR="00D432A5" w14:paraId="2DA83BAE" w14:textId="77777777" w:rsidTr="00C84F75">
        <w:tc>
          <w:tcPr>
            <w:tcW w:w="10450" w:type="dxa"/>
            <w:gridSpan w:val="4"/>
          </w:tcPr>
          <w:p w14:paraId="6CE87A49" w14:textId="30415012" w:rsidR="00D432A5" w:rsidRPr="001C3D79" w:rsidRDefault="00D432A5" w:rsidP="00C84F75">
            <w:pPr>
              <w:jc w:val="center"/>
              <w:rPr>
                <w:b/>
                <w:sz w:val="26"/>
                <w:szCs w:val="26"/>
              </w:rPr>
            </w:pPr>
            <w:r>
              <w:rPr>
                <w:b/>
                <w:sz w:val="26"/>
                <w:szCs w:val="26"/>
                <w:highlight w:val="yellow"/>
              </w:rPr>
              <w:t xml:space="preserve">The </w:t>
            </w:r>
            <w:r w:rsidRPr="001C3D79">
              <w:rPr>
                <w:b/>
                <w:sz w:val="26"/>
                <w:szCs w:val="26"/>
                <w:highlight w:val="yellow"/>
              </w:rPr>
              <w:t>Partner</w:t>
            </w:r>
            <w:r w:rsidRPr="00D432A5">
              <w:rPr>
                <w:b/>
                <w:sz w:val="26"/>
                <w:szCs w:val="26"/>
                <w:highlight w:val="yellow"/>
              </w:rPr>
              <w:t>: Pharmacy Faculty</w:t>
            </w:r>
          </w:p>
        </w:tc>
      </w:tr>
      <w:tr w:rsidR="00D432A5" w14:paraId="1153080C" w14:textId="77777777" w:rsidTr="00C84F75">
        <w:trPr>
          <w:trHeight w:val="941"/>
        </w:trPr>
        <w:tc>
          <w:tcPr>
            <w:tcW w:w="10450" w:type="dxa"/>
            <w:gridSpan w:val="4"/>
            <w:shd w:val="clear" w:color="auto" w:fill="FFFFFF" w:themeFill="background1"/>
          </w:tcPr>
          <w:p w14:paraId="2A06511D" w14:textId="77777777" w:rsidR="00D432A5" w:rsidRDefault="00D432A5" w:rsidP="00C84F75">
            <w:pPr>
              <w:jc w:val="center"/>
              <w:rPr>
                <w:b/>
              </w:rPr>
            </w:pPr>
          </w:p>
          <w:p w14:paraId="4F628347" w14:textId="6F25E6DB" w:rsidR="00D432A5" w:rsidRPr="00455CA2" w:rsidRDefault="00052C5B" w:rsidP="00C84F75">
            <w:pPr>
              <w:jc w:val="center"/>
              <w:rPr>
                <w:b/>
              </w:rPr>
            </w:pPr>
            <w:r w:rsidRPr="00052C5B">
              <w:rPr>
                <w:b/>
                <w:bCs/>
                <w:sz w:val="23"/>
                <w:szCs w:val="23"/>
                <w:highlight w:val="yellow"/>
                <w:u w:val="single"/>
              </w:rPr>
              <w:t>International workshop</w:t>
            </w:r>
            <w:r w:rsidRPr="00052C5B">
              <w:rPr>
                <w:b/>
                <w:bCs/>
                <w:sz w:val="23"/>
                <w:szCs w:val="23"/>
                <w:highlight w:val="yellow"/>
              </w:rPr>
              <w:t xml:space="preserve"> on the topic  “From Pathology to Potential: Reimagining Care for Patients with Mental Disabilities.”</w:t>
            </w:r>
          </w:p>
        </w:tc>
      </w:tr>
      <w:tr w:rsidR="00D432A5" w14:paraId="0F6D1EB4" w14:textId="77777777" w:rsidTr="00C84F75">
        <w:trPr>
          <w:trHeight w:val="221"/>
        </w:trPr>
        <w:tc>
          <w:tcPr>
            <w:tcW w:w="2214" w:type="dxa"/>
          </w:tcPr>
          <w:p w14:paraId="39687240" w14:textId="77777777" w:rsidR="00D432A5" w:rsidRPr="008129AA" w:rsidRDefault="00D432A5" w:rsidP="00C84F75">
            <w:pPr>
              <w:jc w:val="center"/>
              <w:rPr>
                <w:b/>
              </w:rPr>
            </w:pPr>
            <w:r w:rsidRPr="008129AA">
              <w:rPr>
                <w:b/>
              </w:rPr>
              <w:t>Date</w:t>
            </w:r>
          </w:p>
        </w:tc>
        <w:tc>
          <w:tcPr>
            <w:tcW w:w="1651" w:type="dxa"/>
          </w:tcPr>
          <w:p w14:paraId="76F3DC6F" w14:textId="77777777" w:rsidR="00D432A5" w:rsidRPr="008129AA" w:rsidRDefault="00D432A5" w:rsidP="00C84F75">
            <w:pPr>
              <w:jc w:val="center"/>
              <w:rPr>
                <w:b/>
              </w:rPr>
            </w:pPr>
            <w:r>
              <w:rPr>
                <w:b/>
              </w:rPr>
              <w:t>Time</w:t>
            </w:r>
          </w:p>
        </w:tc>
        <w:tc>
          <w:tcPr>
            <w:tcW w:w="3330" w:type="dxa"/>
            <w:vAlign w:val="center"/>
          </w:tcPr>
          <w:p w14:paraId="045C90B4" w14:textId="77777777" w:rsidR="00D432A5" w:rsidRPr="008129AA" w:rsidRDefault="00D432A5" w:rsidP="00C84F75">
            <w:pPr>
              <w:jc w:val="center"/>
              <w:rPr>
                <w:b/>
              </w:rPr>
            </w:pPr>
            <w:r w:rsidRPr="008129AA">
              <w:rPr>
                <w:b/>
              </w:rPr>
              <w:t>Title</w:t>
            </w:r>
          </w:p>
        </w:tc>
        <w:tc>
          <w:tcPr>
            <w:tcW w:w="3255" w:type="dxa"/>
            <w:vAlign w:val="bottom"/>
          </w:tcPr>
          <w:p w14:paraId="6E27FEF6" w14:textId="7CAD2C5A" w:rsidR="00D432A5" w:rsidRPr="008129AA" w:rsidRDefault="00CB0DBA" w:rsidP="00C84F75">
            <w:pPr>
              <w:rPr>
                <w:b/>
              </w:rPr>
            </w:pPr>
            <w:r>
              <w:rPr>
                <w:b/>
              </w:rPr>
              <w:t>Host</w:t>
            </w:r>
          </w:p>
        </w:tc>
      </w:tr>
      <w:tr w:rsidR="000C760F" w14:paraId="5FEC174E" w14:textId="77777777" w:rsidTr="00C84F75">
        <w:trPr>
          <w:trHeight w:val="221"/>
        </w:trPr>
        <w:tc>
          <w:tcPr>
            <w:tcW w:w="2214" w:type="dxa"/>
            <w:vMerge w:val="restart"/>
          </w:tcPr>
          <w:p w14:paraId="2D972AF7" w14:textId="77777777" w:rsidR="000C760F" w:rsidRDefault="000C760F" w:rsidP="009B4341">
            <w:pPr>
              <w:rPr>
                <w:b/>
                <w:sz w:val="32"/>
                <w:szCs w:val="32"/>
                <w:highlight w:val="yellow"/>
              </w:rPr>
            </w:pPr>
          </w:p>
          <w:p w14:paraId="6D724217" w14:textId="77777777" w:rsidR="000C760F" w:rsidRDefault="000C760F" w:rsidP="009B4341">
            <w:pPr>
              <w:rPr>
                <w:b/>
                <w:sz w:val="32"/>
                <w:szCs w:val="32"/>
                <w:highlight w:val="yellow"/>
              </w:rPr>
            </w:pPr>
          </w:p>
          <w:p w14:paraId="1B581229" w14:textId="77777777" w:rsidR="000C760F" w:rsidRPr="0081226C" w:rsidRDefault="000C760F" w:rsidP="009B4341">
            <w:pPr>
              <w:jc w:val="center"/>
              <w:rPr>
                <w:b/>
                <w:sz w:val="32"/>
                <w:szCs w:val="32"/>
              </w:rPr>
            </w:pPr>
            <w:r>
              <w:rPr>
                <w:b/>
                <w:sz w:val="32"/>
                <w:szCs w:val="32"/>
                <w:highlight w:val="yellow"/>
              </w:rPr>
              <w:t>04</w:t>
            </w:r>
            <w:r w:rsidRPr="0081226C">
              <w:rPr>
                <w:b/>
                <w:sz w:val="32"/>
                <w:szCs w:val="32"/>
                <w:highlight w:val="yellow"/>
              </w:rPr>
              <w:t>.03.2026</w:t>
            </w:r>
          </w:p>
          <w:p w14:paraId="1CBD6CDD" w14:textId="77777777" w:rsidR="000C760F" w:rsidRPr="0081226C" w:rsidRDefault="000C760F" w:rsidP="009B4341">
            <w:pPr>
              <w:jc w:val="center"/>
              <w:rPr>
                <w:b/>
                <w:sz w:val="32"/>
                <w:szCs w:val="32"/>
                <w:highlight w:val="yellow"/>
              </w:rPr>
            </w:pPr>
          </w:p>
          <w:p w14:paraId="2A061614" w14:textId="77777777" w:rsidR="000C760F" w:rsidRPr="0081226C" w:rsidRDefault="000C760F" w:rsidP="009B4341">
            <w:pPr>
              <w:jc w:val="center"/>
              <w:rPr>
                <w:b/>
                <w:sz w:val="32"/>
                <w:szCs w:val="32"/>
                <w:highlight w:val="yellow"/>
              </w:rPr>
            </w:pPr>
            <w:r>
              <w:rPr>
                <w:b/>
                <w:sz w:val="32"/>
                <w:szCs w:val="32"/>
                <w:highlight w:val="yellow"/>
              </w:rPr>
              <w:t>Wednesday</w:t>
            </w:r>
            <w:r w:rsidRPr="0081226C">
              <w:rPr>
                <w:b/>
                <w:sz w:val="32"/>
                <w:szCs w:val="32"/>
                <w:highlight w:val="yellow"/>
              </w:rPr>
              <w:t xml:space="preserve"> </w:t>
            </w:r>
          </w:p>
          <w:p w14:paraId="68FE69B4" w14:textId="5976F9EB" w:rsidR="000C760F" w:rsidRPr="008129AA" w:rsidRDefault="00517BDF" w:rsidP="009B4341">
            <w:pPr>
              <w:jc w:val="center"/>
              <w:rPr>
                <w:b/>
              </w:rPr>
            </w:pPr>
            <w:r w:rsidRPr="00517BDF">
              <w:rPr>
                <w:b/>
                <w:sz w:val="32"/>
                <w:szCs w:val="32"/>
              </w:rPr>
              <w:t>Ibn Sina Hall</w:t>
            </w:r>
          </w:p>
        </w:tc>
        <w:tc>
          <w:tcPr>
            <w:tcW w:w="1651" w:type="dxa"/>
          </w:tcPr>
          <w:p w14:paraId="032A1D06" w14:textId="7A958E79" w:rsidR="000C760F" w:rsidRDefault="000C760F" w:rsidP="00607051">
            <w:pPr>
              <w:jc w:val="center"/>
              <w:rPr>
                <w:b/>
              </w:rPr>
            </w:pPr>
            <w:r w:rsidRPr="000464D9">
              <w:rPr>
                <w:b/>
              </w:rPr>
              <w:t>10:00-10:</w:t>
            </w:r>
            <w:r>
              <w:rPr>
                <w:b/>
              </w:rPr>
              <w:t>1</w:t>
            </w:r>
            <w:r w:rsidRPr="000464D9">
              <w:rPr>
                <w:b/>
              </w:rPr>
              <w:t>0</w:t>
            </w:r>
          </w:p>
        </w:tc>
        <w:tc>
          <w:tcPr>
            <w:tcW w:w="3330" w:type="dxa"/>
            <w:vAlign w:val="center"/>
          </w:tcPr>
          <w:p w14:paraId="01A8219C" w14:textId="5687A56D" w:rsidR="000C760F" w:rsidRPr="008129AA" w:rsidRDefault="000C760F" w:rsidP="00607051">
            <w:pPr>
              <w:jc w:val="center"/>
              <w:rPr>
                <w:b/>
              </w:rPr>
            </w:pPr>
            <w:r>
              <w:rPr>
                <w:b/>
              </w:rPr>
              <w:t>Welcome to the seminar</w:t>
            </w:r>
          </w:p>
        </w:tc>
        <w:tc>
          <w:tcPr>
            <w:tcW w:w="3255" w:type="dxa"/>
            <w:vAlign w:val="bottom"/>
          </w:tcPr>
          <w:p w14:paraId="2A1E1A85" w14:textId="2CE22EF9" w:rsidR="000C760F" w:rsidRDefault="000C760F" w:rsidP="00607051">
            <w:pPr>
              <w:rPr>
                <w:b/>
              </w:rPr>
            </w:pPr>
            <w:r>
              <w:rPr>
                <w:bCs/>
                <w:i/>
                <w:iCs/>
              </w:rPr>
              <w:t xml:space="preserve">By </w:t>
            </w:r>
            <w:r>
              <w:rPr>
                <w:b/>
                <w:i/>
                <w:iCs/>
              </w:rPr>
              <w:t>the host</w:t>
            </w:r>
          </w:p>
        </w:tc>
      </w:tr>
      <w:tr w:rsidR="000C760F" w14:paraId="00C1EE1D" w14:textId="77777777" w:rsidTr="00C84F75">
        <w:trPr>
          <w:trHeight w:val="221"/>
        </w:trPr>
        <w:tc>
          <w:tcPr>
            <w:tcW w:w="2214" w:type="dxa"/>
            <w:vMerge/>
          </w:tcPr>
          <w:p w14:paraId="28ABCCAF" w14:textId="3B14096F" w:rsidR="000C760F" w:rsidRPr="008129AA" w:rsidRDefault="000C760F" w:rsidP="009B4341">
            <w:pPr>
              <w:jc w:val="center"/>
              <w:rPr>
                <w:b/>
              </w:rPr>
            </w:pPr>
          </w:p>
        </w:tc>
        <w:tc>
          <w:tcPr>
            <w:tcW w:w="1651" w:type="dxa"/>
          </w:tcPr>
          <w:p w14:paraId="61D82599" w14:textId="3AF0BE75" w:rsidR="000C760F" w:rsidRPr="000464D9" w:rsidRDefault="000C760F" w:rsidP="009B4341">
            <w:pPr>
              <w:jc w:val="center"/>
              <w:rPr>
                <w:b/>
              </w:rPr>
            </w:pPr>
            <w:r>
              <w:rPr>
                <w:b/>
              </w:rPr>
              <w:t>10:10-10:50</w:t>
            </w:r>
          </w:p>
        </w:tc>
        <w:tc>
          <w:tcPr>
            <w:tcW w:w="3330" w:type="dxa"/>
            <w:vAlign w:val="center"/>
          </w:tcPr>
          <w:p w14:paraId="3C27381F" w14:textId="2B69F9D6" w:rsidR="000C760F" w:rsidRDefault="000C760F" w:rsidP="009B4341">
            <w:pPr>
              <w:jc w:val="center"/>
              <w:rPr>
                <w:b/>
              </w:rPr>
            </w:pPr>
            <w:r>
              <w:rPr>
                <w:b/>
              </w:rPr>
              <w:t>Workshop</w:t>
            </w:r>
            <w:r>
              <w:rPr>
                <w:b/>
              </w:rPr>
              <w:t xml:space="preserve"> on </w:t>
            </w:r>
            <w:r w:rsidRPr="00303A4B">
              <w:rPr>
                <w:b/>
              </w:rPr>
              <w:t>Mental Disabilities</w:t>
            </w:r>
          </w:p>
        </w:tc>
        <w:tc>
          <w:tcPr>
            <w:tcW w:w="3255" w:type="dxa"/>
            <w:vAlign w:val="bottom"/>
          </w:tcPr>
          <w:p w14:paraId="47A0D96C" w14:textId="39B36F68" w:rsidR="000C760F" w:rsidRDefault="000C760F" w:rsidP="009B4341">
            <w:pPr>
              <w:rPr>
                <w:bCs/>
                <w:i/>
                <w:iCs/>
              </w:rPr>
            </w:pPr>
            <w:r>
              <w:rPr>
                <w:b/>
              </w:rPr>
              <w:t>Prof. Dr. Azhar Daoud</w:t>
            </w:r>
          </w:p>
        </w:tc>
      </w:tr>
      <w:tr w:rsidR="000C760F" w14:paraId="503B2387" w14:textId="77777777" w:rsidTr="00C84F75">
        <w:trPr>
          <w:trHeight w:val="599"/>
        </w:trPr>
        <w:tc>
          <w:tcPr>
            <w:tcW w:w="2214" w:type="dxa"/>
            <w:vMerge/>
          </w:tcPr>
          <w:p w14:paraId="360BCCFD" w14:textId="699B3BDA" w:rsidR="000C760F" w:rsidRPr="008129AA" w:rsidRDefault="000C760F" w:rsidP="009B4341">
            <w:pPr>
              <w:jc w:val="center"/>
              <w:rPr>
                <w:b/>
              </w:rPr>
            </w:pPr>
          </w:p>
        </w:tc>
        <w:tc>
          <w:tcPr>
            <w:tcW w:w="1651" w:type="dxa"/>
          </w:tcPr>
          <w:p w14:paraId="7DC3DD46" w14:textId="33C5A9E5" w:rsidR="000C760F" w:rsidRDefault="000C760F" w:rsidP="009B4341">
            <w:pPr>
              <w:jc w:val="center"/>
              <w:rPr>
                <w:b/>
              </w:rPr>
            </w:pPr>
            <w:r>
              <w:rPr>
                <w:b/>
              </w:rPr>
              <w:t>10:50-11:00</w:t>
            </w:r>
          </w:p>
        </w:tc>
        <w:tc>
          <w:tcPr>
            <w:tcW w:w="3330" w:type="dxa"/>
            <w:vAlign w:val="center"/>
          </w:tcPr>
          <w:p w14:paraId="5E0CBEB0" w14:textId="41138A1D" w:rsidR="000C760F" w:rsidRPr="008129AA" w:rsidRDefault="000C760F" w:rsidP="009B4341">
            <w:pPr>
              <w:jc w:val="center"/>
              <w:rPr>
                <w:b/>
              </w:rPr>
            </w:pPr>
            <w:r>
              <w:rPr>
                <w:b/>
              </w:rPr>
              <w:t>Q&amp;A</w:t>
            </w:r>
          </w:p>
        </w:tc>
        <w:tc>
          <w:tcPr>
            <w:tcW w:w="3255" w:type="dxa"/>
            <w:vAlign w:val="bottom"/>
          </w:tcPr>
          <w:p w14:paraId="29FC544F" w14:textId="25A63ECC" w:rsidR="000C760F" w:rsidRDefault="000C760F" w:rsidP="009B4341">
            <w:pPr>
              <w:rPr>
                <w:b/>
              </w:rPr>
            </w:pPr>
            <w:r>
              <w:rPr>
                <w:b/>
              </w:rPr>
              <w:t>By audience</w:t>
            </w:r>
          </w:p>
        </w:tc>
      </w:tr>
      <w:tr w:rsidR="000C760F" w14:paraId="2BDF9D01" w14:textId="77777777" w:rsidTr="00CB0DBA">
        <w:trPr>
          <w:trHeight w:val="626"/>
        </w:trPr>
        <w:tc>
          <w:tcPr>
            <w:tcW w:w="2214" w:type="dxa"/>
            <w:vMerge/>
          </w:tcPr>
          <w:p w14:paraId="07CEE12A" w14:textId="77777777" w:rsidR="000C760F" w:rsidRPr="008129AA" w:rsidRDefault="000C760F" w:rsidP="009B4341">
            <w:pPr>
              <w:jc w:val="center"/>
              <w:rPr>
                <w:b/>
              </w:rPr>
            </w:pPr>
          </w:p>
        </w:tc>
        <w:tc>
          <w:tcPr>
            <w:tcW w:w="1651" w:type="dxa"/>
          </w:tcPr>
          <w:p w14:paraId="26A0CA0C" w14:textId="178A210B" w:rsidR="000C760F" w:rsidRDefault="000C760F" w:rsidP="009B4341">
            <w:pPr>
              <w:jc w:val="center"/>
              <w:rPr>
                <w:b/>
              </w:rPr>
            </w:pPr>
            <w:r>
              <w:rPr>
                <w:b/>
              </w:rPr>
              <w:t>11:00-11:40</w:t>
            </w:r>
          </w:p>
        </w:tc>
        <w:tc>
          <w:tcPr>
            <w:tcW w:w="3330" w:type="dxa"/>
            <w:vAlign w:val="center"/>
          </w:tcPr>
          <w:p w14:paraId="0173F446" w14:textId="2BC83E78" w:rsidR="000C760F" w:rsidRPr="008129AA" w:rsidRDefault="000C760F" w:rsidP="009B4341">
            <w:pPr>
              <w:jc w:val="center"/>
              <w:rPr>
                <w:b/>
              </w:rPr>
            </w:pPr>
            <w:r>
              <w:rPr>
                <w:b/>
              </w:rPr>
              <w:t xml:space="preserve">Workshop </w:t>
            </w:r>
            <w:r>
              <w:rPr>
                <w:b/>
              </w:rPr>
              <w:t xml:space="preserve">on </w:t>
            </w:r>
            <w:r w:rsidRPr="00303A4B">
              <w:rPr>
                <w:b/>
              </w:rPr>
              <w:t>Mental Disabilities</w:t>
            </w:r>
          </w:p>
        </w:tc>
        <w:tc>
          <w:tcPr>
            <w:tcW w:w="3255" w:type="dxa"/>
            <w:vAlign w:val="bottom"/>
          </w:tcPr>
          <w:p w14:paraId="586EC099" w14:textId="60F9C314" w:rsidR="000C760F" w:rsidRDefault="000C760F" w:rsidP="009B4341">
            <w:pPr>
              <w:rPr>
                <w:b/>
              </w:rPr>
            </w:pPr>
            <w:r>
              <w:rPr>
                <w:b/>
              </w:rPr>
              <w:t>Local Speaker from TIU</w:t>
            </w:r>
          </w:p>
        </w:tc>
      </w:tr>
      <w:tr w:rsidR="000C760F" w14:paraId="0353A081" w14:textId="77777777" w:rsidTr="00CB0DBA">
        <w:trPr>
          <w:trHeight w:val="716"/>
        </w:trPr>
        <w:tc>
          <w:tcPr>
            <w:tcW w:w="2214" w:type="dxa"/>
            <w:vMerge/>
          </w:tcPr>
          <w:p w14:paraId="3C96F220" w14:textId="77777777" w:rsidR="000C760F" w:rsidRPr="008129AA" w:rsidRDefault="000C760F" w:rsidP="009B4341">
            <w:pPr>
              <w:jc w:val="center"/>
              <w:rPr>
                <w:b/>
              </w:rPr>
            </w:pPr>
          </w:p>
        </w:tc>
        <w:tc>
          <w:tcPr>
            <w:tcW w:w="1651" w:type="dxa"/>
          </w:tcPr>
          <w:p w14:paraId="05D38966" w14:textId="0A7BCA3D" w:rsidR="000C760F" w:rsidRDefault="000C760F" w:rsidP="009B4341">
            <w:pPr>
              <w:jc w:val="center"/>
              <w:rPr>
                <w:b/>
              </w:rPr>
            </w:pPr>
            <w:r>
              <w:rPr>
                <w:b/>
              </w:rPr>
              <w:t>10:50-11:00</w:t>
            </w:r>
          </w:p>
        </w:tc>
        <w:tc>
          <w:tcPr>
            <w:tcW w:w="3330" w:type="dxa"/>
            <w:vAlign w:val="center"/>
          </w:tcPr>
          <w:p w14:paraId="1F4AC461" w14:textId="4A0A2D6C" w:rsidR="000C760F" w:rsidRPr="008129AA" w:rsidRDefault="000C760F" w:rsidP="009B4341">
            <w:pPr>
              <w:jc w:val="center"/>
              <w:rPr>
                <w:b/>
              </w:rPr>
            </w:pPr>
            <w:r>
              <w:rPr>
                <w:b/>
              </w:rPr>
              <w:t>Q&amp;A</w:t>
            </w:r>
          </w:p>
        </w:tc>
        <w:tc>
          <w:tcPr>
            <w:tcW w:w="3255" w:type="dxa"/>
            <w:vAlign w:val="bottom"/>
          </w:tcPr>
          <w:p w14:paraId="125C8B2B" w14:textId="037D68F9" w:rsidR="000C760F" w:rsidRDefault="000C760F" w:rsidP="009B4341">
            <w:pPr>
              <w:rPr>
                <w:b/>
              </w:rPr>
            </w:pPr>
            <w:r>
              <w:rPr>
                <w:b/>
              </w:rPr>
              <w:t>From students to the presenter</w:t>
            </w:r>
          </w:p>
        </w:tc>
      </w:tr>
    </w:tbl>
    <w:p w14:paraId="5F1EB27B" w14:textId="77777777" w:rsidR="00CA1D48" w:rsidRDefault="00CA1D48" w:rsidP="008952C7"/>
    <w:p w14:paraId="44804483" w14:textId="77777777" w:rsidR="00CA1D48" w:rsidRPr="00C40863" w:rsidRDefault="00CA1D48" w:rsidP="008952C7">
      <w:pPr>
        <w:rPr>
          <w:sz w:val="16"/>
          <w:szCs w:val="16"/>
        </w:rPr>
      </w:pPr>
    </w:p>
    <w:tbl>
      <w:tblPr>
        <w:tblStyle w:val="TableGrid"/>
        <w:tblW w:w="0" w:type="auto"/>
        <w:tblLook w:val="04A0" w:firstRow="1" w:lastRow="0" w:firstColumn="1" w:lastColumn="0" w:noHBand="0" w:noVBand="1"/>
      </w:tblPr>
      <w:tblGrid>
        <w:gridCol w:w="2214"/>
        <w:gridCol w:w="1651"/>
        <w:gridCol w:w="3330"/>
        <w:gridCol w:w="3255"/>
      </w:tblGrid>
      <w:tr w:rsidR="005A3C79" w14:paraId="2BE5B0D8" w14:textId="77777777" w:rsidTr="00C84F75">
        <w:tc>
          <w:tcPr>
            <w:tcW w:w="10450" w:type="dxa"/>
            <w:gridSpan w:val="4"/>
          </w:tcPr>
          <w:p w14:paraId="4D5E0B56" w14:textId="1A7E7648" w:rsidR="005A3C79" w:rsidRPr="00C40863" w:rsidRDefault="000E673C" w:rsidP="00C84F75">
            <w:pPr>
              <w:jc w:val="center"/>
              <w:rPr>
                <w:b/>
                <w:highlight w:val="green"/>
              </w:rPr>
            </w:pPr>
            <w:r w:rsidRPr="00C40863">
              <w:rPr>
                <w:b/>
                <w:sz w:val="28"/>
                <w:szCs w:val="28"/>
                <w:highlight w:val="green"/>
              </w:rPr>
              <w:t>4</w:t>
            </w:r>
            <w:r w:rsidRPr="00C40863">
              <w:rPr>
                <w:b/>
                <w:sz w:val="28"/>
                <w:szCs w:val="28"/>
                <w:highlight w:val="green"/>
                <w:vertAlign w:val="superscript"/>
              </w:rPr>
              <w:t>th</w:t>
            </w:r>
            <w:r w:rsidRPr="00C40863">
              <w:rPr>
                <w:b/>
                <w:sz w:val="28"/>
                <w:szCs w:val="28"/>
                <w:highlight w:val="green"/>
              </w:rPr>
              <w:t xml:space="preserve"> </w:t>
            </w:r>
            <w:r w:rsidR="005A3C79" w:rsidRPr="00C40863">
              <w:rPr>
                <w:b/>
                <w:sz w:val="28"/>
                <w:szCs w:val="28"/>
                <w:highlight w:val="green"/>
              </w:rPr>
              <w:t>Event Agenda</w:t>
            </w:r>
          </w:p>
        </w:tc>
      </w:tr>
      <w:tr w:rsidR="001C3D79" w14:paraId="40051DC7" w14:textId="77777777" w:rsidTr="00C84F75">
        <w:tc>
          <w:tcPr>
            <w:tcW w:w="10450" w:type="dxa"/>
            <w:gridSpan w:val="4"/>
          </w:tcPr>
          <w:p w14:paraId="5D7080AC" w14:textId="022410E1" w:rsidR="001C3D79" w:rsidRPr="001C3D79" w:rsidRDefault="000E673C" w:rsidP="00C84F75">
            <w:pPr>
              <w:jc w:val="center"/>
              <w:rPr>
                <w:b/>
                <w:sz w:val="26"/>
                <w:szCs w:val="26"/>
              </w:rPr>
            </w:pPr>
            <w:r>
              <w:rPr>
                <w:b/>
                <w:sz w:val="26"/>
                <w:szCs w:val="26"/>
                <w:highlight w:val="yellow"/>
              </w:rPr>
              <w:t xml:space="preserve">The </w:t>
            </w:r>
            <w:r w:rsidRPr="001C3D79">
              <w:rPr>
                <w:b/>
                <w:sz w:val="26"/>
                <w:szCs w:val="26"/>
                <w:highlight w:val="yellow"/>
              </w:rPr>
              <w:t>Partner</w:t>
            </w:r>
            <w:r w:rsidR="001C3D79" w:rsidRPr="001C3D79">
              <w:rPr>
                <w:b/>
                <w:sz w:val="26"/>
                <w:szCs w:val="26"/>
                <w:highlight w:val="yellow"/>
              </w:rPr>
              <w:t>: Nursing Faculty</w:t>
            </w:r>
          </w:p>
        </w:tc>
      </w:tr>
      <w:tr w:rsidR="005A3C79" w14:paraId="3F325199" w14:textId="77777777" w:rsidTr="00C84F75">
        <w:trPr>
          <w:trHeight w:val="941"/>
        </w:trPr>
        <w:tc>
          <w:tcPr>
            <w:tcW w:w="10450" w:type="dxa"/>
            <w:gridSpan w:val="4"/>
            <w:shd w:val="clear" w:color="auto" w:fill="FFFFFF" w:themeFill="background1"/>
          </w:tcPr>
          <w:p w14:paraId="25BE16B4" w14:textId="77777777" w:rsidR="005A3C79" w:rsidRDefault="005A3C79" w:rsidP="00C84F75">
            <w:pPr>
              <w:jc w:val="center"/>
              <w:rPr>
                <w:b/>
              </w:rPr>
            </w:pPr>
          </w:p>
          <w:p w14:paraId="0879AEC4" w14:textId="4AF1257C" w:rsidR="005A3C79" w:rsidRPr="00455CA2" w:rsidRDefault="005A3C79" w:rsidP="00C84F75">
            <w:pPr>
              <w:jc w:val="center"/>
              <w:rPr>
                <w:b/>
              </w:rPr>
            </w:pPr>
            <w:r>
              <w:rPr>
                <w:b/>
                <w:highlight w:val="yellow"/>
              </w:rPr>
              <w:t xml:space="preserve">International Workshop: </w:t>
            </w:r>
            <w:r w:rsidR="0023501A" w:rsidRPr="0023501A">
              <w:rPr>
                <w:b/>
                <w:highlight w:val="yellow"/>
              </w:rPr>
              <w:t>Leading Global Health Equity and Patient-Centered Innovation</w:t>
            </w:r>
          </w:p>
        </w:tc>
      </w:tr>
      <w:tr w:rsidR="005A3C79" w14:paraId="0818FFE8" w14:textId="77777777" w:rsidTr="00C84F75">
        <w:trPr>
          <w:trHeight w:val="221"/>
        </w:trPr>
        <w:tc>
          <w:tcPr>
            <w:tcW w:w="2214" w:type="dxa"/>
          </w:tcPr>
          <w:p w14:paraId="08711D7F" w14:textId="77777777" w:rsidR="005A3C79" w:rsidRPr="008129AA" w:rsidRDefault="005A3C79" w:rsidP="00C84F75">
            <w:pPr>
              <w:jc w:val="center"/>
              <w:rPr>
                <w:b/>
              </w:rPr>
            </w:pPr>
            <w:r w:rsidRPr="008129AA">
              <w:rPr>
                <w:b/>
              </w:rPr>
              <w:t>Date</w:t>
            </w:r>
          </w:p>
        </w:tc>
        <w:tc>
          <w:tcPr>
            <w:tcW w:w="1651" w:type="dxa"/>
          </w:tcPr>
          <w:p w14:paraId="76854C7A" w14:textId="77777777" w:rsidR="005A3C79" w:rsidRPr="008129AA" w:rsidRDefault="005A3C79" w:rsidP="00C84F75">
            <w:pPr>
              <w:jc w:val="center"/>
              <w:rPr>
                <w:b/>
              </w:rPr>
            </w:pPr>
            <w:r>
              <w:rPr>
                <w:b/>
              </w:rPr>
              <w:t>Time</w:t>
            </w:r>
          </w:p>
        </w:tc>
        <w:tc>
          <w:tcPr>
            <w:tcW w:w="3330" w:type="dxa"/>
            <w:vAlign w:val="center"/>
          </w:tcPr>
          <w:p w14:paraId="72D3DF20" w14:textId="77777777" w:rsidR="005A3C79" w:rsidRPr="008129AA" w:rsidRDefault="005A3C79" w:rsidP="00C84F75">
            <w:pPr>
              <w:jc w:val="center"/>
              <w:rPr>
                <w:b/>
              </w:rPr>
            </w:pPr>
            <w:r w:rsidRPr="008129AA">
              <w:rPr>
                <w:b/>
              </w:rPr>
              <w:t>Title</w:t>
            </w:r>
          </w:p>
        </w:tc>
        <w:tc>
          <w:tcPr>
            <w:tcW w:w="3255" w:type="dxa"/>
            <w:vAlign w:val="bottom"/>
          </w:tcPr>
          <w:p w14:paraId="4523C3BD" w14:textId="77777777" w:rsidR="005A3C79" w:rsidRPr="008129AA" w:rsidRDefault="005A3C79" w:rsidP="00C84F75">
            <w:pPr>
              <w:rPr>
                <w:b/>
              </w:rPr>
            </w:pPr>
            <w:r>
              <w:rPr>
                <w:b/>
              </w:rPr>
              <w:t>Moderator</w:t>
            </w:r>
          </w:p>
        </w:tc>
      </w:tr>
      <w:tr w:rsidR="005A3C79" w14:paraId="09B2B35C" w14:textId="77777777" w:rsidTr="00C84F75">
        <w:trPr>
          <w:trHeight w:val="599"/>
        </w:trPr>
        <w:tc>
          <w:tcPr>
            <w:tcW w:w="2214" w:type="dxa"/>
            <w:vMerge w:val="restart"/>
          </w:tcPr>
          <w:p w14:paraId="421E1D61" w14:textId="77777777" w:rsidR="005A3C79" w:rsidRDefault="005A3C79" w:rsidP="00C84F75">
            <w:pPr>
              <w:rPr>
                <w:b/>
                <w:sz w:val="32"/>
                <w:szCs w:val="32"/>
                <w:highlight w:val="yellow"/>
              </w:rPr>
            </w:pPr>
          </w:p>
          <w:p w14:paraId="1859F1A0" w14:textId="79D8222B" w:rsidR="005A3C79" w:rsidRPr="0081226C" w:rsidRDefault="005A3C79" w:rsidP="00C84F75">
            <w:pPr>
              <w:jc w:val="center"/>
              <w:rPr>
                <w:b/>
                <w:sz w:val="32"/>
                <w:szCs w:val="32"/>
              </w:rPr>
            </w:pPr>
            <w:r>
              <w:rPr>
                <w:b/>
                <w:sz w:val="32"/>
                <w:szCs w:val="32"/>
                <w:highlight w:val="yellow"/>
              </w:rPr>
              <w:t>0</w:t>
            </w:r>
            <w:r w:rsidR="000D6CB5">
              <w:rPr>
                <w:b/>
                <w:sz w:val="32"/>
                <w:szCs w:val="32"/>
                <w:highlight w:val="yellow"/>
              </w:rPr>
              <w:t>4</w:t>
            </w:r>
            <w:r w:rsidRPr="0081226C">
              <w:rPr>
                <w:b/>
                <w:sz w:val="32"/>
                <w:szCs w:val="32"/>
                <w:highlight w:val="yellow"/>
              </w:rPr>
              <w:t>.03.2026</w:t>
            </w:r>
          </w:p>
          <w:p w14:paraId="4D97435E" w14:textId="77777777" w:rsidR="005A3C79" w:rsidRPr="0081226C" w:rsidRDefault="005A3C79" w:rsidP="00C84F75">
            <w:pPr>
              <w:jc w:val="center"/>
              <w:rPr>
                <w:b/>
                <w:sz w:val="32"/>
                <w:szCs w:val="32"/>
                <w:highlight w:val="yellow"/>
              </w:rPr>
            </w:pPr>
          </w:p>
          <w:p w14:paraId="3F00487D" w14:textId="75FA83F2" w:rsidR="005A3C79" w:rsidRPr="0081226C" w:rsidRDefault="000D6CB5" w:rsidP="00C84F75">
            <w:pPr>
              <w:jc w:val="center"/>
              <w:rPr>
                <w:b/>
                <w:sz w:val="32"/>
                <w:szCs w:val="32"/>
                <w:highlight w:val="yellow"/>
              </w:rPr>
            </w:pPr>
            <w:r>
              <w:rPr>
                <w:b/>
                <w:sz w:val="32"/>
                <w:szCs w:val="32"/>
                <w:highlight w:val="yellow"/>
              </w:rPr>
              <w:t>Wednesday</w:t>
            </w:r>
            <w:r w:rsidR="005A3C79" w:rsidRPr="0081226C">
              <w:rPr>
                <w:b/>
                <w:sz w:val="32"/>
                <w:szCs w:val="32"/>
                <w:highlight w:val="yellow"/>
              </w:rPr>
              <w:t xml:space="preserve"> </w:t>
            </w:r>
          </w:p>
          <w:p w14:paraId="08E9A700" w14:textId="60B78B85" w:rsidR="005A3C79" w:rsidRPr="008129AA" w:rsidRDefault="00517BDF" w:rsidP="00C84F75">
            <w:pPr>
              <w:jc w:val="center"/>
              <w:rPr>
                <w:b/>
              </w:rPr>
            </w:pPr>
            <w:r w:rsidRPr="00517BDF">
              <w:rPr>
                <w:b/>
                <w:sz w:val="32"/>
                <w:szCs w:val="32"/>
              </w:rPr>
              <w:t>Ibn Sina Hall</w:t>
            </w:r>
          </w:p>
        </w:tc>
        <w:tc>
          <w:tcPr>
            <w:tcW w:w="1651" w:type="dxa"/>
          </w:tcPr>
          <w:p w14:paraId="06B85856" w14:textId="77777777" w:rsidR="005A3C79" w:rsidRDefault="005A3C79" w:rsidP="00C84F75">
            <w:pPr>
              <w:jc w:val="center"/>
              <w:rPr>
                <w:b/>
              </w:rPr>
            </w:pPr>
            <w:r w:rsidRPr="000464D9">
              <w:rPr>
                <w:b/>
              </w:rPr>
              <w:t>1</w:t>
            </w:r>
            <w:r>
              <w:rPr>
                <w:b/>
              </w:rPr>
              <w:t>3</w:t>
            </w:r>
            <w:r w:rsidRPr="000464D9">
              <w:rPr>
                <w:b/>
              </w:rPr>
              <w:t>:</w:t>
            </w:r>
            <w:r>
              <w:rPr>
                <w:b/>
              </w:rPr>
              <w:t>3</w:t>
            </w:r>
            <w:r w:rsidRPr="000464D9">
              <w:rPr>
                <w:b/>
              </w:rPr>
              <w:t>0-1</w:t>
            </w:r>
            <w:r>
              <w:rPr>
                <w:b/>
              </w:rPr>
              <w:t>3</w:t>
            </w:r>
            <w:r w:rsidRPr="000464D9">
              <w:rPr>
                <w:b/>
              </w:rPr>
              <w:t>:</w:t>
            </w:r>
            <w:r>
              <w:rPr>
                <w:b/>
              </w:rPr>
              <w:t>40</w:t>
            </w:r>
          </w:p>
        </w:tc>
        <w:tc>
          <w:tcPr>
            <w:tcW w:w="3330" w:type="dxa"/>
            <w:vAlign w:val="center"/>
          </w:tcPr>
          <w:p w14:paraId="69218A98" w14:textId="77777777" w:rsidR="005A3C79" w:rsidRPr="008129AA" w:rsidRDefault="005A3C79" w:rsidP="00C84F75">
            <w:pPr>
              <w:jc w:val="center"/>
              <w:rPr>
                <w:b/>
              </w:rPr>
            </w:pPr>
            <w:r>
              <w:rPr>
                <w:b/>
              </w:rPr>
              <w:t>Welcome to the workshop</w:t>
            </w:r>
          </w:p>
        </w:tc>
        <w:tc>
          <w:tcPr>
            <w:tcW w:w="3255" w:type="dxa"/>
            <w:vAlign w:val="bottom"/>
          </w:tcPr>
          <w:p w14:paraId="46CEE1A1" w14:textId="77777777" w:rsidR="005A3C79" w:rsidRDefault="005A3C79" w:rsidP="00C84F75">
            <w:pPr>
              <w:rPr>
                <w:b/>
              </w:rPr>
            </w:pPr>
            <w:r>
              <w:rPr>
                <w:bCs/>
                <w:i/>
                <w:iCs/>
              </w:rPr>
              <w:t xml:space="preserve">By </w:t>
            </w:r>
            <w:r>
              <w:rPr>
                <w:b/>
                <w:i/>
                <w:iCs/>
              </w:rPr>
              <w:t>the host</w:t>
            </w:r>
          </w:p>
        </w:tc>
      </w:tr>
      <w:tr w:rsidR="005A3C79" w14:paraId="0860639B" w14:textId="77777777" w:rsidTr="00B86B94">
        <w:trPr>
          <w:trHeight w:val="599"/>
        </w:trPr>
        <w:tc>
          <w:tcPr>
            <w:tcW w:w="2214" w:type="dxa"/>
            <w:vMerge/>
          </w:tcPr>
          <w:p w14:paraId="27978A0B" w14:textId="77777777" w:rsidR="005A3C79" w:rsidRPr="008129AA" w:rsidRDefault="005A3C79" w:rsidP="00C84F75">
            <w:pPr>
              <w:jc w:val="center"/>
              <w:rPr>
                <w:b/>
              </w:rPr>
            </w:pPr>
          </w:p>
        </w:tc>
        <w:tc>
          <w:tcPr>
            <w:tcW w:w="1651" w:type="dxa"/>
          </w:tcPr>
          <w:p w14:paraId="7B97959E" w14:textId="77777777" w:rsidR="005A3C79" w:rsidRDefault="005A3C79" w:rsidP="00C84F75">
            <w:pPr>
              <w:jc w:val="center"/>
              <w:rPr>
                <w:b/>
              </w:rPr>
            </w:pPr>
            <w:r>
              <w:rPr>
                <w:b/>
              </w:rPr>
              <w:t>13:40-14:10</w:t>
            </w:r>
          </w:p>
        </w:tc>
        <w:tc>
          <w:tcPr>
            <w:tcW w:w="3330" w:type="dxa"/>
            <w:vAlign w:val="center"/>
          </w:tcPr>
          <w:p w14:paraId="0153D580" w14:textId="0CE82F0F" w:rsidR="005A3C79" w:rsidRPr="008129AA" w:rsidRDefault="005A3C79" w:rsidP="00C84F75">
            <w:pPr>
              <w:jc w:val="center"/>
              <w:rPr>
                <w:b/>
              </w:rPr>
            </w:pPr>
            <w:r>
              <w:rPr>
                <w:b/>
              </w:rPr>
              <w:t xml:space="preserve">Seminar on </w:t>
            </w:r>
            <w:r w:rsidR="00B86B94">
              <w:rPr>
                <w:b/>
              </w:rPr>
              <w:t>Health Care</w:t>
            </w:r>
          </w:p>
        </w:tc>
        <w:tc>
          <w:tcPr>
            <w:tcW w:w="3255" w:type="dxa"/>
            <w:vAlign w:val="bottom"/>
          </w:tcPr>
          <w:p w14:paraId="08322FCC" w14:textId="77777777" w:rsidR="005A3C79" w:rsidRDefault="005A3C79" w:rsidP="00C84F75">
            <w:pPr>
              <w:rPr>
                <w:b/>
              </w:rPr>
            </w:pPr>
            <w:r>
              <w:rPr>
                <w:b/>
              </w:rPr>
              <w:t>Prof. Dr. Azhar Daoud</w:t>
            </w:r>
          </w:p>
        </w:tc>
      </w:tr>
      <w:tr w:rsidR="005A3C79" w14:paraId="6EDCE334" w14:textId="77777777" w:rsidTr="00C84F75">
        <w:trPr>
          <w:trHeight w:val="581"/>
        </w:trPr>
        <w:tc>
          <w:tcPr>
            <w:tcW w:w="2214" w:type="dxa"/>
            <w:vMerge/>
          </w:tcPr>
          <w:p w14:paraId="74D9DCA7" w14:textId="77777777" w:rsidR="005A3C79" w:rsidRPr="008129AA" w:rsidRDefault="005A3C79" w:rsidP="00C84F75">
            <w:pPr>
              <w:jc w:val="center"/>
              <w:rPr>
                <w:b/>
              </w:rPr>
            </w:pPr>
          </w:p>
        </w:tc>
        <w:tc>
          <w:tcPr>
            <w:tcW w:w="1651" w:type="dxa"/>
          </w:tcPr>
          <w:p w14:paraId="64F2E2B9" w14:textId="77777777" w:rsidR="005A3C79" w:rsidRDefault="005A3C79" w:rsidP="00C84F75">
            <w:pPr>
              <w:jc w:val="center"/>
              <w:rPr>
                <w:b/>
              </w:rPr>
            </w:pPr>
            <w:r>
              <w:rPr>
                <w:b/>
              </w:rPr>
              <w:t>14:10-14:40</w:t>
            </w:r>
          </w:p>
        </w:tc>
        <w:tc>
          <w:tcPr>
            <w:tcW w:w="3330" w:type="dxa"/>
            <w:vAlign w:val="center"/>
          </w:tcPr>
          <w:p w14:paraId="54F0B297" w14:textId="22BC008E" w:rsidR="005A3C79" w:rsidRPr="008129AA" w:rsidRDefault="006E6810" w:rsidP="00C84F75">
            <w:pPr>
              <w:jc w:val="center"/>
              <w:rPr>
                <w:b/>
              </w:rPr>
            </w:pPr>
            <w:r>
              <w:rPr>
                <w:b/>
              </w:rPr>
              <w:t>Seminar on Health Care</w:t>
            </w:r>
          </w:p>
        </w:tc>
        <w:tc>
          <w:tcPr>
            <w:tcW w:w="3255" w:type="dxa"/>
            <w:vAlign w:val="bottom"/>
          </w:tcPr>
          <w:p w14:paraId="31002D76" w14:textId="61F00347" w:rsidR="005A3C79" w:rsidRDefault="00CF312F" w:rsidP="00C84F75">
            <w:pPr>
              <w:rPr>
                <w:b/>
              </w:rPr>
            </w:pPr>
            <w:r>
              <w:rPr>
                <w:b/>
              </w:rPr>
              <w:t xml:space="preserve">Prof. Dr. Norhan </w:t>
            </w:r>
            <w:r w:rsidR="006E6810">
              <w:rPr>
                <w:b/>
              </w:rPr>
              <w:t>Z. Shakir</w:t>
            </w:r>
          </w:p>
        </w:tc>
      </w:tr>
      <w:tr w:rsidR="005A3C79" w14:paraId="2269A10A" w14:textId="77777777" w:rsidTr="00C84F75">
        <w:trPr>
          <w:trHeight w:val="689"/>
        </w:trPr>
        <w:tc>
          <w:tcPr>
            <w:tcW w:w="2214" w:type="dxa"/>
            <w:vMerge/>
          </w:tcPr>
          <w:p w14:paraId="2B052BD7" w14:textId="77777777" w:rsidR="005A3C79" w:rsidRPr="007116E2" w:rsidRDefault="005A3C79" w:rsidP="00C84F75">
            <w:pPr>
              <w:jc w:val="center"/>
              <w:rPr>
                <w:b/>
                <w:highlight w:val="yellow"/>
              </w:rPr>
            </w:pPr>
          </w:p>
        </w:tc>
        <w:tc>
          <w:tcPr>
            <w:tcW w:w="1651" w:type="dxa"/>
          </w:tcPr>
          <w:p w14:paraId="006FAAF4" w14:textId="77777777" w:rsidR="005A3C79" w:rsidRPr="000464D9" w:rsidRDefault="005A3C79" w:rsidP="00C84F75">
            <w:pPr>
              <w:jc w:val="center"/>
              <w:rPr>
                <w:b/>
              </w:rPr>
            </w:pPr>
            <w:r>
              <w:rPr>
                <w:b/>
              </w:rPr>
              <w:t>14:40-14:50</w:t>
            </w:r>
          </w:p>
        </w:tc>
        <w:tc>
          <w:tcPr>
            <w:tcW w:w="3330" w:type="dxa"/>
            <w:vAlign w:val="center"/>
          </w:tcPr>
          <w:p w14:paraId="56FE0FEE" w14:textId="77777777" w:rsidR="005A3C79" w:rsidRPr="005A3C79" w:rsidRDefault="005A3C79" w:rsidP="00C84F75">
            <w:pPr>
              <w:jc w:val="center"/>
              <w:rPr>
                <w:b/>
              </w:rPr>
            </w:pPr>
            <w:r w:rsidRPr="005A3C79">
              <w:rPr>
                <w:b/>
              </w:rPr>
              <w:t>Closing Ceremony</w:t>
            </w:r>
          </w:p>
        </w:tc>
        <w:tc>
          <w:tcPr>
            <w:tcW w:w="3255" w:type="dxa"/>
            <w:vAlign w:val="bottom"/>
          </w:tcPr>
          <w:p w14:paraId="6BB60DA1" w14:textId="77777777" w:rsidR="005A3C79" w:rsidRPr="005A3C79" w:rsidRDefault="005A3C79" w:rsidP="00C84F75">
            <w:pPr>
              <w:rPr>
                <w:b/>
                <w:i/>
                <w:iCs/>
              </w:rPr>
            </w:pPr>
            <w:r w:rsidRPr="005A3C79">
              <w:rPr>
                <w:b/>
                <w:i/>
                <w:iCs/>
              </w:rPr>
              <w:t>By the host</w:t>
            </w:r>
          </w:p>
          <w:p w14:paraId="4235BB92" w14:textId="77777777" w:rsidR="005A3C79" w:rsidRPr="005A3C79" w:rsidRDefault="005A3C79" w:rsidP="00C84F75">
            <w:pPr>
              <w:rPr>
                <w:b/>
                <w:i/>
                <w:iCs/>
              </w:rPr>
            </w:pPr>
          </w:p>
        </w:tc>
      </w:tr>
    </w:tbl>
    <w:p w14:paraId="7C9FDCF4" w14:textId="77777777" w:rsidR="00CA1D48" w:rsidRDefault="00CA1D48" w:rsidP="008952C7"/>
    <w:p w14:paraId="57B27C7E" w14:textId="77777777" w:rsidR="00CA1D48" w:rsidRDefault="00CA1D48" w:rsidP="008952C7"/>
    <w:tbl>
      <w:tblPr>
        <w:tblStyle w:val="TableGrid"/>
        <w:tblW w:w="0" w:type="auto"/>
        <w:tblLook w:val="04A0" w:firstRow="1" w:lastRow="0" w:firstColumn="1" w:lastColumn="0" w:noHBand="0" w:noVBand="1"/>
      </w:tblPr>
      <w:tblGrid>
        <w:gridCol w:w="2214"/>
        <w:gridCol w:w="8236"/>
      </w:tblGrid>
      <w:tr w:rsidR="002C206C" w14:paraId="0C0F5C85" w14:textId="77777777" w:rsidTr="00C84F75">
        <w:tc>
          <w:tcPr>
            <w:tcW w:w="10450" w:type="dxa"/>
            <w:gridSpan w:val="2"/>
          </w:tcPr>
          <w:p w14:paraId="60D2A4F6" w14:textId="2548B651" w:rsidR="002C206C" w:rsidRPr="0084011D" w:rsidRDefault="002C206C" w:rsidP="00C84F75">
            <w:pPr>
              <w:jc w:val="center"/>
              <w:rPr>
                <w:b/>
              </w:rPr>
            </w:pPr>
            <w:r w:rsidRPr="00C40863">
              <w:rPr>
                <w:b/>
                <w:sz w:val="28"/>
                <w:szCs w:val="28"/>
                <w:highlight w:val="green"/>
              </w:rPr>
              <w:t>5</w:t>
            </w:r>
            <w:r w:rsidRPr="00C40863">
              <w:rPr>
                <w:b/>
                <w:sz w:val="28"/>
                <w:szCs w:val="28"/>
                <w:highlight w:val="green"/>
                <w:vertAlign w:val="superscript"/>
              </w:rPr>
              <w:t>th</w:t>
            </w:r>
            <w:r w:rsidRPr="00C40863">
              <w:rPr>
                <w:b/>
                <w:sz w:val="28"/>
                <w:szCs w:val="28"/>
                <w:highlight w:val="green"/>
              </w:rPr>
              <w:t xml:space="preserve"> Event Agenda</w:t>
            </w:r>
          </w:p>
        </w:tc>
      </w:tr>
      <w:tr w:rsidR="002C206C" w14:paraId="3F71473B" w14:textId="77777777" w:rsidTr="00C84F75">
        <w:tc>
          <w:tcPr>
            <w:tcW w:w="10450" w:type="dxa"/>
            <w:gridSpan w:val="2"/>
          </w:tcPr>
          <w:p w14:paraId="445D040D" w14:textId="395B19F0" w:rsidR="002C206C" w:rsidRPr="001C3D79" w:rsidRDefault="002C206C" w:rsidP="00C84F75">
            <w:pPr>
              <w:jc w:val="center"/>
              <w:rPr>
                <w:b/>
                <w:sz w:val="26"/>
                <w:szCs w:val="26"/>
              </w:rPr>
            </w:pPr>
            <w:r>
              <w:rPr>
                <w:b/>
                <w:sz w:val="26"/>
                <w:szCs w:val="26"/>
                <w:highlight w:val="yellow"/>
              </w:rPr>
              <w:t xml:space="preserve">The </w:t>
            </w:r>
            <w:r w:rsidRPr="002C206C">
              <w:rPr>
                <w:b/>
                <w:sz w:val="26"/>
                <w:szCs w:val="26"/>
                <w:highlight w:val="yellow"/>
              </w:rPr>
              <w:t>Partner: Research Center</w:t>
            </w:r>
          </w:p>
        </w:tc>
      </w:tr>
      <w:tr w:rsidR="002C206C" w14:paraId="2A0BE09C" w14:textId="77777777" w:rsidTr="00C84F75">
        <w:trPr>
          <w:trHeight w:val="941"/>
        </w:trPr>
        <w:tc>
          <w:tcPr>
            <w:tcW w:w="10450" w:type="dxa"/>
            <w:gridSpan w:val="2"/>
            <w:shd w:val="clear" w:color="auto" w:fill="FFFFFF" w:themeFill="background1"/>
          </w:tcPr>
          <w:p w14:paraId="77C67A79" w14:textId="77777777" w:rsidR="002C206C" w:rsidRDefault="002C206C" w:rsidP="00C84F75">
            <w:pPr>
              <w:jc w:val="center"/>
              <w:rPr>
                <w:b/>
              </w:rPr>
            </w:pPr>
          </w:p>
          <w:p w14:paraId="14555E35" w14:textId="237E417C" w:rsidR="002C206C" w:rsidRPr="00455CA2" w:rsidRDefault="002C206C" w:rsidP="00C84F75">
            <w:pPr>
              <w:jc w:val="center"/>
              <w:rPr>
                <w:b/>
              </w:rPr>
            </w:pPr>
            <w:r w:rsidRPr="005C6F75">
              <w:rPr>
                <w:b/>
                <w:highlight w:val="yellow"/>
              </w:rPr>
              <w:t xml:space="preserve">A meeting on </w:t>
            </w:r>
            <w:r w:rsidR="005A4A6D" w:rsidRPr="005C6F75">
              <w:rPr>
                <w:b/>
                <w:highlight w:val="yellow"/>
              </w:rPr>
              <w:t xml:space="preserve">collaboration opportunities with medical companies, NGOs, </w:t>
            </w:r>
            <w:r w:rsidR="005C6F75" w:rsidRPr="005C6F75">
              <w:rPr>
                <w:b/>
                <w:highlight w:val="yellow"/>
              </w:rPr>
              <w:t>etc., to develop a project proposal for the TIU researchers</w:t>
            </w:r>
          </w:p>
        </w:tc>
      </w:tr>
      <w:tr w:rsidR="005C6F75" w14:paraId="4DE648E1" w14:textId="77777777" w:rsidTr="00D6039A">
        <w:trPr>
          <w:trHeight w:val="221"/>
        </w:trPr>
        <w:tc>
          <w:tcPr>
            <w:tcW w:w="2214" w:type="dxa"/>
          </w:tcPr>
          <w:p w14:paraId="24B493D8" w14:textId="77777777" w:rsidR="005C6F75" w:rsidRPr="008129AA" w:rsidRDefault="005C6F75" w:rsidP="00C84F75">
            <w:pPr>
              <w:jc w:val="center"/>
              <w:rPr>
                <w:b/>
              </w:rPr>
            </w:pPr>
            <w:r w:rsidRPr="008129AA">
              <w:rPr>
                <w:b/>
              </w:rPr>
              <w:t>Date</w:t>
            </w:r>
          </w:p>
        </w:tc>
        <w:tc>
          <w:tcPr>
            <w:tcW w:w="8236" w:type="dxa"/>
            <w:vMerge w:val="restart"/>
          </w:tcPr>
          <w:p w14:paraId="51305794" w14:textId="77777777" w:rsidR="005C6F75" w:rsidRDefault="005C6F75" w:rsidP="00C84F75">
            <w:pPr>
              <w:rPr>
                <w:b/>
              </w:rPr>
            </w:pPr>
          </w:p>
          <w:p w14:paraId="009E56ED" w14:textId="77777777" w:rsidR="005C6F75" w:rsidRDefault="005C6F75" w:rsidP="00C84F75">
            <w:pPr>
              <w:rPr>
                <w:b/>
              </w:rPr>
            </w:pPr>
          </w:p>
          <w:p w14:paraId="7EDBB61C" w14:textId="2CE5820A" w:rsidR="005C6F75" w:rsidRPr="008129AA" w:rsidRDefault="005C6F75" w:rsidP="00C84F75">
            <w:pPr>
              <w:rPr>
                <w:b/>
              </w:rPr>
            </w:pPr>
            <w:r>
              <w:rPr>
                <w:b/>
              </w:rPr>
              <w:t>In the evening</w:t>
            </w:r>
            <w:r w:rsidR="00AA792D">
              <w:rPr>
                <w:b/>
              </w:rPr>
              <w:t>,</w:t>
            </w:r>
            <w:r>
              <w:rPr>
                <w:b/>
              </w:rPr>
              <w:t xml:space="preserve"> </w:t>
            </w:r>
            <w:r w:rsidR="00AA792D">
              <w:rPr>
                <w:b/>
              </w:rPr>
              <w:t xml:space="preserve">a </w:t>
            </w:r>
            <w:r w:rsidR="00B94CDD">
              <w:rPr>
                <w:b/>
              </w:rPr>
              <w:t xml:space="preserve">dinner </w:t>
            </w:r>
            <w:r w:rsidR="00AA792D">
              <w:rPr>
                <w:b/>
              </w:rPr>
              <w:t xml:space="preserve">meeting </w:t>
            </w:r>
            <w:r w:rsidR="002B63E9">
              <w:rPr>
                <w:b/>
              </w:rPr>
              <w:t xml:space="preserve">could be </w:t>
            </w:r>
            <w:r w:rsidR="00047C38">
              <w:rPr>
                <w:b/>
              </w:rPr>
              <w:t>arranged with Prof. Dr. Azhar Daoud to discuss the opportunities mentioned above.</w:t>
            </w:r>
            <w:r w:rsidR="002B63E9">
              <w:rPr>
                <w:b/>
              </w:rPr>
              <w:t xml:space="preserve"> </w:t>
            </w:r>
          </w:p>
        </w:tc>
      </w:tr>
      <w:tr w:rsidR="005C6F75" w14:paraId="29ED99CF" w14:textId="77777777" w:rsidTr="005C6F75">
        <w:trPr>
          <w:trHeight w:val="1544"/>
        </w:trPr>
        <w:tc>
          <w:tcPr>
            <w:tcW w:w="2214" w:type="dxa"/>
            <w:tcBorders>
              <w:bottom w:val="single" w:sz="4" w:space="0" w:color="auto"/>
            </w:tcBorders>
          </w:tcPr>
          <w:p w14:paraId="4D220B0D" w14:textId="77777777" w:rsidR="005C6F75" w:rsidRPr="0081226C" w:rsidRDefault="005C6F75" w:rsidP="00C84F75">
            <w:pPr>
              <w:jc w:val="center"/>
              <w:rPr>
                <w:b/>
                <w:sz w:val="32"/>
                <w:szCs w:val="32"/>
              </w:rPr>
            </w:pPr>
            <w:r>
              <w:rPr>
                <w:b/>
                <w:sz w:val="32"/>
                <w:szCs w:val="32"/>
                <w:highlight w:val="yellow"/>
              </w:rPr>
              <w:t>04</w:t>
            </w:r>
            <w:r w:rsidRPr="0081226C">
              <w:rPr>
                <w:b/>
                <w:sz w:val="32"/>
                <w:szCs w:val="32"/>
                <w:highlight w:val="yellow"/>
              </w:rPr>
              <w:t>.03.2026</w:t>
            </w:r>
          </w:p>
          <w:p w14:paraId="2E0EE317" w14:textId="77777777" w:rsidR="005C6F75" w:rsidRPr="0081226C" w:rsidRDefault="005C6F75" w:rsidP="00C84F75">
            <w:pPr>
              <w:jc w:val="center"/>
              <w:rPr>
                <w:b/>
                <w:sz w:val="32"/>
                <w:szCs w:val="32"/>
                <w:highlight w:val="yellow"/>
              </w:rPr>
            </w:pPr>
          </w:p>
          <w:p w14:paraId="0C2ABC61" w14:textId="77777777" w:rsidR="005C6F75" w:rsidRPr="0081226C" w:rsidRDefault="005C6F75" w:rsidP="00C84F75">
            <w:pPr>
              <w:jc w:val="center"/>
              <w:rPr>
                <w:b/>
                <w:sz w:val="32"/>
                <w:szCs w:val="32"/>
                <w:highlight w:val="yellow"/>
              </w:rPr>
            </w:pPr>
            <w:r>
              <w:rPr>
                <w:b/>
                <w:sz w:val="32"/>
                <w:szCs w:val="32"/>
                <w:highlight w:val="yellow"/>
              </w:rPr>
              <w:t>Wednesday</w:t>
            </w:r>
            <w:r w:rsidRPr="0081226C">
              <w:rPr>
                <w:b/>
                <w:sz w:val="32"/>
                <w:szCs w:val="32"/>
                <w:highlight w:val="yellow"/>
              </w:rPr>
              <w:t xml:space="preserve"> </w:t>
            </w:r>
          </w:p>
          <w:p w14:paraId="5E89929A" w14:textId="2F070867" w:rsidR="005C6F75" w:rsidRPr="008129AA" w:rsidRDefault="005C6F75" w:rsidP="00C84F75">
            <w:pPr>
              <w:jc w:val="center"/>
              <w:rPr>
                <w:b/>
              </w:rPr>
            </w:pPr>
          </w:p>
        </w:tc>
        <w:tc>
          <w:tcPr>
            <w:tcW w:w="8236" w:type="dxa"/>
            <w:vMerge/>
            <w:tcBorders>
              <w:bottom w:val="single" w:sz="4" w:space="0" w:color="auto"/>
            </w:tcBorders>
          </w:tcPr>
          <w:p w14:paraId="17DA39F1" w14:textId="77777777" w:rsidR="005C6F75" w:rsidRDefault="005C6F75" w:rsidP="00C84F75">
            <w:pPr>
              <w:rPr>
                <w:b/>
              </w:rPr>
            </w:pPr>
          </w:p>
        </w:tc>
      </w:tr>
    </w:tbl>
    <w:p w14:paraId="50AF3D1C" w14:textId="77777777" w:rsidR="00CA1D48" w:rsidRDefault="00CA1D48" w:rsidP="008952C7"/>
    <w:p w14:paraId="6637505B" w14:textId="77777777" w:rsidR="004B74C5" w:rsidRDefault="004B74C5" w:rsidP="008952C7"/>
    <w:tbl>
      <w:tblPr>
        <w:tblStyle w:val="TableGrid"/>
        <w:tblW w:w="10485" w:type="dxa"/>
        <w:tblLook w:val="04A0" w:firstRow="1" w:lastRow="0" w:firstColumn="1" w:lastColumn="0" w:noHBand="0" w:noVBand="1"/>
      </w:tblPr>
      <w:tblGrid>
        <w:gridCol w:w="10485"/>
      </w:tblGrid>
      <w:tr w:rsidR="00C4501E" w14:paraId="4494233D" w14:textId="77777777" w:rsidTr="00387E3C">
        <w:tc>
          <w:tcPr>
            <w:tcW w:w="10485" w:type="dxa"/>
            <w:shd w:val="clear" w:color="auto" w:fill="D9D9D9" w:themeFill="background1" w:themeFillShade="D9"/>
            <w:vAlign w:val="center"/>
          </w:tcPr>
          <w:p w14:paraId="33B868AA" w14:textId="2B1D2C1F" w:rsidR="00C4501E" w:rsidRPr="00C4501E" w:rsidRDefault="00C4501E" w:rsidP="00C4501E">
            <w:pPr>
              <w:jc w:val="center"/>
              <w:rPr>
                <w:b/>
              </w:rPr>
            </w:pPr>
            <w:r w:rsidRPr="00C4501E">
              <w:rPr>
                <w:b/>
              </w:rPr>
              <w:lastRenderedPageBreak/>
              <w:t xml:space="preserve">Brief Information about the </w:t>
            </w:r>
            <w:r w:rsidR="00094354">
              <w:rPr>
                <w:b/>
              </w:rPr>
              <w:t>visiting professor</w:t>
            </w:r>
          </w:p>
        </w:tc>
      </w:tr>
      <w:tr w:rsidR="0071191B" w14:paraId="7DA78C72" w14:textId="77777777" w:rsidTr="00387E3C">
        <w:trPr>
          <w:trHeight w:val="1279"/>
        </w:trPr>
        <w:tc>
          <w:tcPr>
            <w:tcW w:w="10485" w:type="dxa"/>
          </w:tcPr>
          <w:p w14:paraId="2F40EAB4" w14:textId="77777777" w:rsidR="00F75504" w:rsidRDefault="00F75504" w:rsidP="00F605BE">
            <w:pPr>
              <w:jc w:val="both"/>
              <w:rPr>
                <w:bCs/>
              </w:rPr>
            </w:pPr>
          </w:p>
          <w:p w14:paraId="44428C5E" w14:textId="7D710750" w:rsidR="00094354" w:rsidRPr="00094354" w:rsidRDefault="00094354" w:rsidP="00094354">
            <w:pPr>
              <w:spacing w:line="276" w:lineRule="auto"/>
              <w:jc w:val="both"/>
              <w:rPr>
                <w:bCs/>
              </w:rPr>
            </w:pPr>
            <w:r w:rsidRPr="00094354">
              <w:rPr>
                <w:bCs/>
              </w:rPr>
              <w:t>It is a distinct honor to introduce a scholar</w:t>
            </w:r>
            <w:r w:rsidR="00812243">
              <w:rPr>
                <w:bCs/>
              </w:rPr>
              <w:t xml:space="preserve">, </w:t>
            </w:r>
            <w:r w:rsidR="00812243" w:rsidRPr="00812243">
              <w:rPr>
                <w:b/>
              </w:rPr>
              <w:t>Prof. Dr. Azhar Daoud</w:t>
            </w:r>
            <w:r w:rsidR="00812243">
              <w:rPr>
                <w:bCs/>
              </w:rPr>
              <w:t>,</w:t>
            </w:r>
            <w:r w:rsidRPr="00094354">
              <w:rPr>
                <w:bCs/>
              </w:rPr>
              <w:t xml:space="preserve"> whose career has been a cornerstone of clinical research since 1989. With a prolific body of work spanning over three decades, he has contributed more than </w:t>
            </w:r>
            <w:r w:rsidRPr="00094354">
              <w:rPr>
                <w:b/>
                <w:bCs/>
              </w:rPr>
              <w:t>148 scientific items</w:t>
            </w:r>
            <w:r w:rsidRPr="00094354">
              <w:rPr>
                <w:bCs/>
              </w:rPr>
              <w:t xml:space="preserve"> to the global medical community, including </w:t>
            </w:r>
            <w:r w:rsidRPr="00094354">
              <w:rPr>
                <w:b/>
                <w:bCs/>
              </w:rPr>
              <w:t>83 refereed papers</w:t>
            </w:r>
            <w:r w:rsidRPr="00094354">
              <w:rPr>
                <w:bCs/>
              </w:rPr>
              <w:t>, two foundational books, and dozens of technical reports and international abstracts.</w:t>
            </w:r>
          </w:p>
          <w:p w14:paraId="480FC3E5" w14:textId="77777777" w:rsidR="00094354" w:rsidRPr="00094354" w:rsidRDefault="00094354" w:rsidP="00094354">
            <w:pPr>
              <w:spacing w:line="276" w:lineRule="auto"/>
              <w:jc w:val="both"/>
              <w:rPr>
                <w:bCs/>
              </w:rPr>
            </w:pPr>
            <w:r w:rsidRPr="00094354">
              <w:rPr>
                <w:bCs/>
              </w:rPr>
              <w:t xml:space="preserve">His research serves as a roadmap through the complexities of the human brain. From the delicate nuances of </w:t>
            </w:r>
            <w:r w:rsidRPr="00094354">
              <w:rPr>
                <w:b/>
                <w:bCs/>
              </w:rPr>
              <w:t>newborn neurology</w:t>
            </w:r>
            <w:r w:rsidRPr="00094354">
              <w:rPr>
                <w:bCs/>
              </w:rPr>
              <w:t xml:space="preserve"> to the management of </w:t>
            </w:r>
            <w:r w:rsidRPr="00094354">
              <w:rPr>
                <w:b/>
                <w:bCs/>
              </w:rPr>
              <w:t>epilepsy, autism, and cerebral palsy</w:t>
            </w:r>
            <w:r w:rsidRPr="00094354">
              <w:rPr>
                <w:bCs/>
              </w:rPr>
              <w:t>, his work has touched nearly every facet of pediatric and adult neurology. He has spent years deciphering the challenges of CNS infections, muscle spasticity, and rare metabolic disorders, always seeking better outcomes for his patients.</w:t>
            </w:r>
          </w:p>
          <w:p w14:paraId="1FDB088D" w14:textId="77777777" w:rsidR="00094354" w:rsidRPr="00094354" w:rsidRDefault="00094354" w:rsidP="00094354">
            <w:pPr>
              <w:spacing w:line="276" w:lineRule="auto"/>
              <w:jc w:val="both"/>
              <w:rPr>
                <w:bCs/>
              </w:rPr>
            </w:pPr>
            <w:r w:rsidRPr="00094354">
              <w:rPr>
                <w:bCs/>
              </w:rPr>
              <w:t xml:space="preserve">However, his impact extends far beyond the laboratory. He is a passionate advocate for community health, having authored </w:t>
            </w:r>
            <w:r w:rsidRPr="00094354">
              <w:rPr>
                <w:b/>
                <w:bCs/>
              </w:rPr>
              <w:t>three essential manuals</w:t>
            </w:r>
            <w:r w:rsidRPr="00094354">
              <w:rPr>
                <w:bCs/>
              </w:rPr>
              <w:t xml:space="preserve"> designed to empower parents and families navigating the realities of Autism, Epilepsy, and Febrile convulsions.</w:t>
            </w:r>
          </w:p>
          <w:p w14:paraId="30E3D354" w14:textId="19325C88" w:rsidR="00094354" w:rsidRPr="00094354" w:rsidRDefault="00094354" w:rsidP="00094354">
            <w:pPr>
              <w:spacing w:line="276" w:lineRule="auto"/>
              <w:jc w:val="both"/>
              <w:rPr>
                <w:bCs/>
              </w:rPr>
            </w:pPr>
            <w:r w:rsidRPr="00094354">
              <w:rPr>
                <w:bCs/>
              </w:rPr>
              <w:t xml:space="preserve">As a dedicated educator, he has shaped the minds of countless medical students and steered numerous scientific committees. His leadership is truly global, evidenced by his successful collaborations with world-renowned institutions, including </w:t>
            </w:r>
            <w:r w:rsidRPr="00094354">
              <w:rPr>
                <w:b/>
                <w:bCs/>
              </w:rPr>
              <w:t>Harvard Medical School</w:t>
            </w:r>
            <w:r w:rsidRPr="00094354">
              <w:rPr>
                <w:bCs/>
              </w:rPr>
              <w:t xml:space="preserve">, the </w:t>
            </w:r>
            <w:r w:rsidRPr="00094354">
              <w:rPr>
                <w:b/>
                <w:bCs/>
              </w:rPr>
              <w:t>University of Iowa</w:t>
            </w:r>
            <w:r w:rsidRPr="00094354">
              <w:rPr>
                <w:bCs/>
              </w:rPr>
              <w:t xml:space="preserve">, </w:t>
            </w:r>
            <w:r w:rsidRPr="00094354">
              <w:rPr>
                <w:b/>
                <w:bCs/>
              </w:rPr>
              <w:t>Auckland University</w:t>
            </w:r>
            <w:r w:rsidRPr="00094354">
              <w:rPr>
                <w:bCs/>
              </w:rPr>
              <w:t xml:space="preserve">, and </w:t>
            </w:r>
            <w:r w:rsidRPr="00094354">
              <w:rPr>
                <w:b/>
                <w:bCs/>
              </w:rPr>
              <w:t>Trondheim University</w:t>
            </w:r>
            <w:r w:rsidRPr="00094354">
              <w:rPr>
                <w:bCs/>
              </w:rPr>
              <w:t>.</w:t>
            </w:r>
          </w:p>
          <w:p w14:paraId="2F2F09A5" w14:textId="305CF16C" w:rsidR="00094354" w:rsidRPr="00094354" w:rsidRDefault="00094354" w:rsidP="00094354">
            <w:pPr>
              <w:spacing w:line="276" w:lineRule="auto"/>
              <w:jc w:val="both"/>
              <w:rPr>
                <w:bCs/>
              </w:rPr>
            </w:pPr>
            <w:r w:rsidRPr="00094354">
              <w:rPr>
                <w:bCs/>
              </w:rPr>
              <w:t xml:space="preserve">In the </w:t>
            </w:r>
            <w:r>
              <w:rPr>
                <w:bCs/>
              </w:rPr>
              <w:t>medical publishing world</w:t>
            </w:r>
            <w:r w:rsidRPr="00094354">
              <w:rPr>
                <w:bCs/>
              </w:rPr>
              <w:t xml:space="preserve">, his influence is equally profound. He has served as a vital gatekeeper of scientific quality, acting as an associate editor and referee for prestigious publications such as </w:t>
            </w:r>
            <w:r w:rsidRPr="00094354">
              <w:rPr>
                <w:bCs/>
                <w:i/>
                <w:iCs/>
              </w:rPr>
              <w:t>The Journal of Pediatrics</w:t>
            </w:r>
            <w:r w:rsidRPr="00094354">
              <w:rPr>
                <w:bCs/>
              </w:rPr>
              <w:t xml:space="preserve"> and the </w:t>
            </w:r>
            <w:r w:rsidRPr="00094354">
              <w:rPr>
                <w:bCs/>
                <w:i/>
                <w:iCs/>
              </w:rPr>
              <w:t>Journal of Pediatric Neurology</w:t>
            </w:r>
            <w:r w:rsidRPr="00094354">
              <w:rPr>
                <w:bCs/>
              </w:rPr>
              <w:t>.</w:t>
            </w:r>
          </w:p>
          <w:p w14:paraId="3A91C766" w14:textId="77777777" w:rsidR="00094354" w:rsidRPr="00094354" w:rsidRDefault="00094354" w:rsidP="00094354">
            <w:pPr>
              <w:spacing w:line="276" w:lineRule="auto"/>
              <w:jc w:val="both"/>
              <w:rPr>
                <w:bCs/>
              </w:rPr>
            </w:pPr>
            <w:r w:rsidRPr="00094354">
              <w:rPr>
                <w:bCs/>
              </w:rPr>
              <w:t>Please join me in welcoming a visionary researcher, a devoted mentor, and a global leader in the field of neurology.</w:t>
            </w:r>
          </w:p>
          <w:p w14:paraId="179D03CD" w14:textId="79296632" w:rsidR="00C67ACF" w:rsidRPr="00957190" w:rsidRDefault="00C67ACF" w:rsidP="002A145F">
            <w:pPr>
              <w:spacing w:line="276" w:lineRule="auto"/>
              <w:jc w:val="both"/>
              <w:rPr>
                <w:bCs/>
              </w:rPr>
            </w:pPr>
          </w:p>
        </w:tc>
      </w:tr>
    </w:tbl>
    <w:p w14:paraId="4F1FC7EE" w14:textId="77777777" w:rsidR="00A45CA9" w:rsidRDefault="00A45CA9" w:rsidP="008952C7"/>
    <w:sectPr w:rsidR="00A45CA9" w:rsidSect="000A5540">
      <w:headerReference w:type="default" r:id="rId7"/>
      <w:pgSz w:w="11900" w:h="16840"/>
      <w:pgMar w:top="426" w:right="720" w:bottom="284" w:left="720"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FBBF" w14:textId="77777777" w:rsidR="003432E7" w:rsidRDefault="003432E7" w:rsidP="00AB126E">
      <w:r>
        <w:separator/>
      </w:r>
    </w:p>
  </w:endnote>
  <w:endnote w:type="continuationSeparator" w:id="0">
    <w:p w14:paraId="090B484E" w14:textId="77777777" w:rsidR="003432E7" w:rsidRDefault="003432E7" w:rsidP="00AB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0A40" w14:textId="77777777" w:rsidR="003432E7" w:rsidRDefault="003432E7" w:rsidP="00AB126E">
      <w:r>
        <w:separator/>
      </w:r>
    </w:p>
  </w:footnote>
  <w:footnote w:type="continuationSeparator" w:id="0">
    <w:p w14:paraId="26CA9A25" w14:textId="77777777" w:rsidR="003432E7" w:rsidRDefault="003432E7" w:rsidP="00AB1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1921" w14:textId="77777777" w:rsidR="00AB126E" w:rsidRDefault="00AB126E"/>
  <w:tbl>
    <w:tblPr>
      <w:tblStyle w:val="Style3"/>
      <w:tblW w:w="1075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000" w:firstRow="0" w:lastRow="0" w:firstColumn="0" w:lastColumn="0" w:noHBand="0" w:noVBand="0"/>
    </w:tblPr>
    <w:tblGrid>
      <w:gridCol w:w="1412"/>
      <w:gridCol w:w="1825"/>
      <w:gridCol w:w="3969"/>
      <w:gridCol w:w="1418"/>
      <w:gridCol w:w="2129"/>
    </w:tblGrid>
    <w:tr w:rsidR="00DD4080" w:rsidRPr="00DD4080" w14:paraId="771A8705" w14:textId="77777777" w:rsidTr="00321A86">
      <w:trPr>
        <w:trHeight w:hRule="exact" w:val="287"/>
        <w:jc w:val="center"/>
      </w:trPr>
      <w:tc>
        <w:tcPr>
          <w:tcW w:w="1412" w:type="dxa"/>
          <w:vMerge w:val="restart"/>
          <w:shd w:val="clear" w:color="auto" w:fill="FFFFFF" w:themeFill="background1"/>
          <w:vAlign w:val="center"/>
        </w:tcPr>
        <w:p w14:paraId="6B455CB3" w14:textId="61F0B718" w:rsidR="00DD4080" w:rsidRPr="00DD4080" w:rsidRDefault="001B6774" w:rsidP="00321A86">
          <w:pPr>
            <w:tabs>
              <w:tab w:val="center" w:pos="4680"/>
              <w:tab w:val="right" w:pos="9360"/>
            </w:tabs>
            <w:spacing w:line="276" w:lineRule="auto"/>
            <w:rPr>
              <w:rFonts w:ascii="Calibri" w:hAnsi="Calibri" w:cs="Arial"/>
              <w:b/>
              <w:sz w:val="20"/>
              <w:szCs w:val="20"/>
              <w:lang w:val="de-DE"/>
            </w:rPr>
          </w:pPr>
          <w:r>
            <w:rPr>
              <w:rFonts w:ascii="Calibri" w:hAnsi="Calibri" w:cs="Arial"/>
              <w:b/>
              <w:noProof/>
              <w:sz w:val="20"/>
              <w:szCs w:val="20"/>
            </w:rPr>
            <w:drawing>
              <wp:inline distT="0" distB="0" distL="0" distR="0" wp14:anchorId="6AACF6B2" wp14:editId="65439DB3">
                <wp:extent cx="726600" cy="726600"/>
                <wp:effectExtent l="0" t="0" r="0" b="0"/>
                <wp:docPr id="1380215759" name="Picture 1380215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
                          <a:extLst>
                            <a:ext uri="{28A0092B-C50C-407E-A947-70E740481C1C}">
                              <a14:useLocalDpi xmlns:a14="http://schemas.microsoft.com/office/drawing/2010/main" val="0"/>
                            </a:ext>
                          </a:extLst>
                        </a:blip>
                        <a:stretch>
                          <a:fillRect/>
                        </a:stretch>
                      </pic:blipFill>
                      <pic:spPr>
                        <a:xfrm>
                          <a:off x="0" y="0"/>
                          <a:ext cx="726600" cy="726600"/>
                        </a:xfrm>
                        <a:prstGeom prst="rect">
                          <a:avLst/>
                        </a:prstGeom>
                      </pic:spPr>
                    </pic:pic>
                  </a:graphicData>
                </a:graphic>
              </wp:inline>
            </w:drawing>
          </w:r>
        </w:p>
      </w:tc>
      <w:tc>
        <w:tcPr>
          <w:tcW w:w="5794" w:type="dxa"/>
          <w:gridSpan w:val="2"/>
          <w:vMerge w:val="restart"/>
          <w:shd w:val="clear" w:color="auto" w:fill="FFFFFF" w:themeFill="background1"/>
          <w:vAlign w:val="center"/>
        </w:tcPr>
        <w:p w14:paraId="742C6D02" w14:textId="1F091321" w:rsidR="00DD4080" w:rsidRPr="00DD4080" w:rsidRDefault="00455CA2" w:rsidP="00455CA2">
          <w:pPr>
            <w:tabs>
              <w:tab w:val="center" w:pos="4680"/>
              <w:tab w:val="right" w:pos="9360"/>
            </w:tabs>
            <w:spacing w:line="276" w:lineRule="auto"/>
            <w:jc w:val="center"/>
            <w:rPr>
              <w:rFonts w:ascii="Times New Roman" w:hAnsi="Times New Roman" w:cs="Times New Roman"/>
              <w:b/>
              <w:sz w:val="24"/>
              <w:szCs w:val="24"/>
            </w:rPr>
          </w:pPr>
          <w:r>
            <w:rPr>
              <w:rFonts w:ascii="Times New Roman" w:hAnsi="Times New Roman" w:cs="Times New Roman"/>
              <w:b/>
              <w:sz w:val="32"/>
              <w:szCs w:val="24"/>
            </w:rPr>
            <w:t>EVENT</w:t>
          </w:r>
          <w:r w:rsidR="00883E19" w:rsidRPr="00883E19">
            <w:rPr>
              <w:rFonts w:ascii="Times New Roman" w:hAnsi="Times New Roman" w:cs="Times New Roman"/>
              <w:b/>
              <w:sz w:val="32"/>
              <w:szCs w:val="24"/>
            </w:rPr>
            <w:t xml:space="preserve"> </w:t>
          </w:r>
          <w:r w:rsidR="00D17E2A">
            <w:rPr>
              <w:rFonts w:ascii="Times New Roman" w:hAnsi="Times New Roman" w:cs="Times New Roman"/>
              <w:b/>
              <w:sz w:val="32"/>
              <w:szCs w:val="24"/>
            </w:rPr>
            <w:t>BRIEF</w:t>
          </w:r>
          <w:r w:rsidR="00D17E2A" w:rsidRPr="00883E19">
            <w:rPr>
              <w:rFonts w:ascii="Times New Roman" w:hAnsi="Times New Roman" w:cs="Times New Roman"/>
              <w:b/>
              <w:sz w:val="32"/>
              <w:szCs w:val="24"/>
            </w:rPr>
            <w:t xml:space="preserve"> </w:t>
          </w:r>
        </w:p>
      </w:tc>
      <w:tc>
        <w:tcPr>
          <w:tcW w:w="1418" w:type="dxa"/>
          <w:shd w:val="clear" w:color="auto" w:fill="FFFFFF" w:themeFill="background1"/>
          <w:vAlign w:val="center"/>
        </w:tcPr>
        <w:p w14:paraId="675EDBF6" w14:textId="77777777" w:rsidR="00DD4080" w:rsidRPr="00DD4080" w:rsidRDefault="00DD4080" w:rsidP="00321A86">
          <w:pPr>
            <w:tabs>
              <w:tab w:val="left" w:pos="1561"/>
              <w:tab w:val="center" w:pos="4680"/>
              <w:tab w:val="right" w:pos="9360"/>
            </w:tabs>
            <w:spacing w:line="276" w:lineRule="auto"/>
            <w:ind w:hanging="212"/>
            <w:rPr>
              <w:rFonts w:ascii="Calibri" w:hAnsi="Calibri" w:cs="Arial"/>
              <w:b/>
              <w:sz w:val="20"/>
              <w:szCs w:val="20"/>
            </w:rPr>
          </w:pPr>
          <w:r w:rsidRPr="00DD4080">
            <w:rPr>
              <w:rFonts w:ascii="Calibri" w:hAnsi="Calibri" w:cs="Arial"/>
              <w:b/>
              <w:sz w:val="20"/>
              <w:szCs w:val="20"/>
            </w:rPr>
            <w:t xml:space="preserve">    Document No</w:t>
          </w:r>
        </w:p>
      </w:tc>
      <w:tc>
        <w:tcPr>
          <w:tcW w:w="2129" w:type="dxa"/>
          <w:shd w:val="clear" w:color="auto" w:fill="FFFFFF" w:themeFill="background1"/>
          <w:vAlign w:val="center"/>
        </w:tcPr>
        <w:p w14:paraId="3D295E7C" w14:textId="1E080737" w:rsidR="00DD4080" w:rsidRPr="00DD4080" w:rsidRDefault="00321A86" w:rsidP="00321A86">
          <w:pPr>
            <w:tabs>
              <w:tab w:val="left" w:pos="1419"/>
              <w:tab w:val="center" w:pos="4680"/>
              <w:tab w:val="right" w:pos="9360"/>
            </w:tabs>
            <w:spacing w:line="276" w:lineRule="auto"/>
            <w:ind w:hanging="212"/>
            <w:jc w:val="center"/>
            <w:rPr>
              <w:rFonts w:ascii="Arial" w:hAnsi="Arial" w:cs="Arial"/>
              <w:b/>
              <w:bCs/>
              <w:sz w:val="20"/>
              <w:szCs w:val="20"/>
            </w:rPr>
          </w:pPr>
          <w:r>
            <w:rPr>
              <w:rFonts w:ascii="Arial" w:hAnsi="Arial" w:cs="Arial"/>
              <w:b/>
              <w:bCs/>
              <w:sz w:val="20"/>
              <w:szCs w:val="20"/>
            </w:rPr>
            <w:t>TIU.FA.FR.514</w:t>
          </w:r>
        </w:p>
      </w:tc>
    </w:tr>
    <w:tr w:rsidR="00DD4080" w:rsidRPr="00DD4080" w14:paraId="2CFE75AB" w14:textId="77777777" w:rsidTr="00321A86">
      <w:trPr>
        <w:trHeight w:hRule="exact" w:val="287"/>
        <w:jc w:val="center"/>
      </w:trPr>
      <w:tc>
        <w:tcPr>
          <w:tcW w:w="1412" w:type="dxa"/>
          <w:vMerge/>
          <w:shd w:val="clear" w:color="auto" w:fill="FFFFFF" w:themeFill="background1"/>
          <w:vAlign w:val="center"/>
        </w:tcPr>
        <w:p w14:paraId="4FBAD210" w14:textId="77777777" w:rsidR="00DD4080" w:rsidRPr="00DD4080" w:rsidRDefault="00DD4080" w:rsidP="00321A86">
          <w:pPr>
            <w:tabs>
              <w:tab w:val="center" w:pos="4680"/>
              <w:tab w:val="right" w:pos="9360"/>
            </w:tabs>
            <w:spacing w:line="276" w:lineRule="auto"/>
            <w:rPr>
              <w:rFonts w:ascii="Calibri" w:hAnsi="Calibri" w:cs="Arial"/>
              <w:sz w:val="20"/>
              <w:szCs w:val="20"/>
            </w:rPr>
          </w:pPr>
        </w:p>
      </w:tc>
      <w:tc>
        <w:tcPr>
          <w:tcW w:w="5794" w:type="dxa"/>
          <w:gridSpan w:val="2"/>
          <w:vMerge/>
          <w:shd w:val="clear" w:color="auto" w:fill="FFFFFF" w:themeFill="background1"/>
          <w:vAlign w:val="center"/>
        </w:tcPr>
        <w:p w14:paraId="4D198468" w14:textId="77777777" w:rsidR="00DD4080" w:rsidRPr="00DD4080" w:rsidRDefault="00DD4080" w:rsidP="00321A86">
          <w:pPr>
            <w:tabs>
              <w:tab w:val="center" w:pos="4680"/>
              <w:tab w:val="right" w:pos="9360"/>
            </w:tabs>
            <w:spacing w:line="276" w:lineRule="auto"/>
            <w:rPr>
              <w:rFonts w:ascii="Calibri" w:hAnsi="Calibri" w:cs="Arial"/>
              <w:sz w:val="20"/>
              <w:szCs w:val="20"/>
            </w:rPr>
          </w:pPr>
        </w:p>
      </w:tc>
      <w:tc>
        <w:tcPr>
          <w:tcW w:w="1418" w:type="dxa"/>
          <w:shd w:val="clear" w:color="auto" w:fill="FFFFFF" w:themeFill="background1"/>
          <w:vAlign w:val="center"/>
        </w:tcPr>
        <w:p w14:paraId="66F96664" w14:textId="77777777" w:rsidR="00DD4080" w:rsidRPr="00DD4080" w:rsidRDefault="00DD4080" w:rsidP="00321A86">
          <w:pPr>
            <w:tabs>
              <w:tab w:val="left" w:pos="1561"/>
              <w:tab w:val="center" w:pos="4680"/>
              <w:tab w:val="right" w:pos="9360"/>
            </w:tabs>
            <w:spacing w:line="276" w:lineRule="auto"/>
            <w:ind w:hanging="212"/>
            <w:rPr>
              <w:rFonts w:ascii="Calibri" w:hAnsi="Calibri" w:cs="Arial"/>
              <w:b/>
              <w:sz w:val="20"/>
              <w:szCs w:val="20"/>
            </w:rPr>
          </w:pPr>
          <w:r w:rsidRPr="00DD4080">
            <w:rPr>
              <w:rFonts w:ascii="Calibri" w:hAnsi="Calibri" w:cs="Arial"/>
              <w:b/>
              <w:sz w:val="20"/>
              <w:szCs w:val="20"/>
            </w:rPr>
            <w:t xml:space="preserve">    Validity Date</w:t>
          </w:r>
        </w:p>
      </w:tc>
      <w:tc>
        <w:tcPr>
          <w:tcW w:w="2129" w:type="dxa"/>
          <w:shd w:val="clear" w:color="auto" w:fill="FFFFFF" w:themeFill="background1"/>
          <w:vAlign w:val="center"/>
        </w:tcPr>
        <w:p w14:paraId="08D9F7A7" w14:textId="47B08969" w:rsidR="00DD4080" w:rsidRPr="00DD4080" w:rsidRDefault="00321A86" w:rsidP="00321A86">
          <w:pPr>
            <w:tabs>
              <w:tab w:val="left" w:pos="1419"/>
              <w:tab w:val="center" w:pos="4680"/>
              <w:tab w:val="right" w:pos="9360"/>
            </w:tabs>
            <w:spacing w:line="276" w:lineRule="auto"/>
            <w:ind w:hanging="212"/>
            <w:jc w:val="center"/>
            <w:rPr>
              <w:rFonts w:ascii="Arial" w:hAnsi="Arial" w:cs="Arial"/>
              <w:sz w:val="20"/>
              <w:szCs w:val="20"/>
            </w:rPr>
          </w:pPr>
          <w:r>
            <w:rPr>
              <w:rFonts w:ascii="Arial" w:hAnsi="Arial" w:cs="Arial"/>
              <w:sz w:val="20"/>
              <w:szCs w:val="20"/>
            </w:rPr>
            <w:t>03/01/2021</w:t>
          </w:r>
        </w:p>
      </w:tc>
    </w:tr>
    <w:tr w:rsidR="00DD4080" w:rsidRPr="00DD4080" w14:paraId="61E7689A" w14:textId="77777777" w:rsidTr="00321A86">
      <w:trPr>
        <w:trHeight w:hRule="exact" w:val="287"/>
        <w:jc w:val="center"/>
      </w:trPr>
      <w:tc>
        <w:tcPr>
          <w:tcW w:w="1412" w:type="dxa"/>
          <w:vMerge/>
          <w:shd w:val="clear" w:color="auto" w:fill="FFFFFF" w:themeFill="background1"/>
          <w:vAlign w:val="center"/>
        </w:tcPr>
        <w:p w14:paraId="38F4FD35" w14:textId="77777777" w:rsidR="00DD4080" w:rsidRPr="00DD4080" w:rsidRDefault="00DD4080" w:rsidP="00321A86">
          <w:pPr>
            <w:tabs>
              <w:tab w:val="center" w:pos="4680"/>
              <w:tab w:val="right" w:pos="9360"/>
            </w:tabs>
            <w:spacing w:line="276" w:lineRule="auto"/>
            <w:rPr>
              <w:rFonts w:ascii="Calibri" w:hAnsi="Calibri" w:cs="Arial"/>
              <w:sz w:val="20"/>
              <w:szCs w:val="20"/>
            </w:rPr>
          </w:pPr>
        </w:p>
      </w:tc>
      <w:tc>
        <w:tcPr>
          <w:tcW w:w="5794" w:type="dxa"/>
          <w:gridSpan w:val="2"/>
          <w:vMerge/>
          <w:shd w:val="clear" w:color="auto" w:fill="FFFFFF" w:themeFill="background1"/>
          <w:vAlign w:val="center"/>
        </w:tcPr>
        <w:p w14:paraId="29A2BD29" w14:textId="77777777" w:rsidR="00DD4080" w:rsidRPr="00DD4080" w:rsidRDefault="00DD4080" w:rsidP="00321A86">
          <w:pPr>
            <w:tabs>
              <w:tab w:val="center" w:pos="4680"/>
              <w:tab w:val="right" w:pos="9360"/>
            </w:tabs>
            <w:spacing w:line="276" w:lineRule="auto"/>
            <w:rPr>
              <w:rFonts w:ascii="Calibri" w:hAnsi="Calibri" w:cs="Arial"/>
              <w:sz w:val="20"/>
              <w:szCs w:val="20"/>
            </w:rPr>
          </w:pPr>
        </w:p>
      </w:tc>
      <w:tc>
        <w:tcPr>
          <w:tcW w:w="1418" w:type="dxa"/>
          <w:shd w:val="clear" w:color="auto" w:fill="FFFFFF" w:themeFill="background1"/>
          <w:vAlign w:val="center"/>
        </w:tcPr>
        <w:p w14:paraId="633F9EBE" w14:textId="77777777" w:rsidR="00DD4080" w:rsidRPr="00DD4080" w:rsidRDefault="00DD4080" w:rsidP="00321A86">
          <w:pPr>
            <w:tabs>
              <w:tab w:val="left" w:pos="1561"/>
              <w:tab w:val="center" w:pos="4680"/>
              <w:tab w:val="right" w:pos="9360"/>
            </w:tabs>
            <w:spacing w:line="276" w:lineRule="auto"/>
            <w:ind w:hanging="212"/>
            <w:rPr>
              <w:rFonts w:ascii="Calibri" w:hAnsi="Calibri" w:cs="Arial"/>
              <w:b/>
              <w:sz w:val="20"/>
              <w:szCs w:val="20"/>
            </w:rPr>
          </w:pPr>
          <w:r w:rsidRPr="00DD4080">
            <w:rPr>
              <w:rFonts w:ascii="Calibri" w:hAnsi="Calibri" w:cs="Arial"/>
              <w:b/>
              <w:sz w:val="20"/>
              <w:szCs w:val="20"/>
            </w:rPr>
            <w:t xml:space="preserve">    Revision No</w:t>
          </w:r>
        </w:p>
      </w:tc>
      <w:tc>
        <w:tcPr>
          <w:tcW w:w="2129" w:type="dxa"/>
          <w:shd w:val="clear" w:color="auto" w:fill="FFFFFF" w:themeFill="background1"/>
          <w:vAlign w:val="center"/>
        </w:tcPr>
        <w:p w14:paraId="1AB9B87E" w14:textId="3B6AA122" w:rsidR="00DD4080" w:rsidRPr="00DD4080" w:rsidRDefault="00321A86" w:rsidP="00321A86">
          <w:pPr>
            <w:tabs>
              <w:tab w:val="left" w:pos="1419"/>
              <w:tab w:val="center" w:pos="4680"/>
              <w:tab w:val="right" w:pos="9360"/>
            </w:tabs>
            <w:spacing w:line="276" w:lineRule="auto"/>
            <w:ind w:hanging="212"/>
            <w:jc w:val="center"/>
            <w:rPr>
              <w:rFonts w:ascii="Arial" w:hAnsi="Arial" w:cs="Arial"/>
              <w:sz w:val="20"/>
              <w:szCs w:val="20"/>
            </w:rPr>
          </w:pPr>
          <w:r>
            <w:rPr>
              <w:rFonts w:ascii="Arial" w:hAnsi="Arial" w:cs="Arial"/>
              <w:sz w:val="20"/>
              <w:szCs w:val="20"/>
            </w:rPr>
            <w:t>01</w:t>
          </w:r>
        </w:p>
      </w:tc>
    </w:tr>
    <w:tr w:rsidR="00DD4080" w:rsidRPr="00DD4080" w14:paraId="7ED7027F" w14:textId="77777777" w:rsidTr="00321A86">
      <w:trPr>
        <w:trHeight w:hRule="exact" w:val="332"/>
        <w:jc w:val="center"/>
      </w:trPr>
      <w:tc>
        <w:tcPr>
          <w:tcW w:w="1412" w:type="dxa"/>
          <w:vMerge/>
          <w:shd w:val="clear" w:color="auto" w:fill="FFFFFF" w:themeFill="background1"/>
          <w:vAlign w:val="center"/>
        </w:tcPr>
        <w:p w14:paraId="05A4C9F2" w14:textId="77777777" w:rsidR="00DD4080" w:rsidRPr="00DD4080" w:rsidRDefault="00DD4080" w:rsidP="00321A86">
          <w:pPr>
            <w:tabs>
              <w:tab w:val="center" w:pos="4680"/>
              <w:tab w:val="right" w:pos="9360"/>
            </w:tabs>
            <w:spacing w:line="276" w:lineRule="auto"/>
            <w:rPr>
              <w:rFonts w:ascii="Calibri" w:hAnsi="Calibri" w:cs="Arial"/>
              <w:sz w:val="20"/>
              <w:szCs w:val="20"/>
            </w:rPr>
          </w:pPr>
        </w:p>
      </w:tc>
      <w:tc>
        <w:tcPr>
          <w:tcW w:w="1825" w:type="dxa"/>
          <w:shd w:val="clear" w:color="auto" w:fill="FFFFFF" w:themeFill="background1"/>
          <w:vAlign w:val="center"/>
        </w:tcPr>
        <w:p w14:paraId="1DE3EEE8" w14:textId="77777777" w:rsidR="00DD4080" w:rsidRPr="00DD4080" w:rsidRDefault="00DD4080" w:rsidP="00321A86">
          <w:pPr>
            <w:tabs>
              <w:tab w:val="left" w:pos="710"/>
              <w:tab w:val="center" w:pos="4680"/>
              <w:tab w:val="right" w:pos="9360"/>
            </w:tabs>
            <w:spacing w:line="276" w:lineRule="auto"/>
            <w:ind w:right="-70" w:hanging="233"/>
            <w:rPr>
              <w:rFonts w:ascii="Calibri" w:hAnsi="Calibri" w:cs="Arial"/>
              <w:b/>
              <w:sz w:val="20"/>
              <w:szCs w:val="20"/>
            </w:rPr>
          </w:pPr>
          <w:r w:rsidRPr="00DD4080">
            <w:rPr>
              <w:rFonts w:ascii="Calibri" w:hAnsi="Calibri" w:cs="Arial"/>
              <w:b/>
              <w:sz w:val="20"/>
              <w:szCs w:val="20"/>
            </w:rPr>
            <w:t xml:space="preserve">     Unit</w:t>
          </w:r>
        </w:p>
      </w:tc>
      <w:tc>
        <w:tcPr>
          <w:tcW w:w="3969" w:type="dxa"/>
          <w:shd w:val="clear" w:color="auto" w:fill="FFFFFF" w:themeFill="background1"/>
          <w:vAlign w:val="center"/>
        </w:tcPr>
        <w:p w14:paraId="4C50F147" w14:textId="218B9A58" w:rsidR="00DD4080" w:rsidRPr="00DD4080" w:rsidRDefault="00883E19" w:rsidP="00321A86">
          <w:pPr>
            <w:tabs>
              <w:tab w:val="left" w:pos="3546"/>
              <w:tab w:val="center" w:pos="4680"/>
              <w:tab w:val="right" w:pos="9360"/>
            </w:tabs>
            <w:spacing w:line="276" w:lineRule="auto"/>
            <w:rPr>
              <w:rFonts w:ascii="Calibri" w:hAnsi="Calibri" w:cs="Arial"/>
              <w:b/>
              <w:sz w:val="20"/>
              <w:szCs w:val="20"/>
            </w:rPr>
          </w:pPr>
          <w:r>
            <w:rPr>
              <w:rFonts w:ascii="Calibri" w:hAnsi="Calibri" w:cs="Arial"/>
              <w:b/>
              <w:sz w:val="20"/>
              <w:szCs w:val="20"/>
            </w:rPr>
            <w:t>Faculty</w:t>
          </w:r>
          <w:r w:rsidR="00DD4080">
            <w:rPr>
              <w:rFonts w:ascii="Calibri" w:hAnsi="Calibri" w:cs="Arial"/>
              <w:b/>
              <w:sz w:val="20"/>
              <w:szCs w:val="20"/>
            </w:rPr>
            <w:t xml:space="preserve"> of</w:t>
          </w:r>
          <w:r w:rsidR="00F00018">
            <w:rPr>
              <w:rFonts w:ascii="Calibri" w:hAnsi="Calibri" w:cs="Arial"/>
              <w:b/>
              <w:sz w:val="20"/>
              <w:szCs w:val="20"/>
            </w:rPr>
            <w:t xml:space="preserve"> Education </w:t>
          </w:r>
        </w:p>
      </w:tc>
      <w:tc>
        <w:tcPr>
          <w:tcW w:w="1418" w:type="dxa"/>
          <w:shd w:val="clear" w:color="auto" w:fill="FFFFFF" w:themeFill="background1"/>
          <w:vAlign w:val="center"/>
        </w:tcPr>
        <w:p w14:paraId="58451712" w14:textId="77777777" w:rsidR="00DD4080" w:rsidRPr="00DD4080" w:rsidRDefault="00DD4080" w:rsidP="00321A86">
          <w:pPr>
            <w:tabs>
              <w:tab w:val="left" w:pos="1561"/>
              <w:tab w:val="center" w:pos="4680"/>
              <w:tab w:val="right" w:pos="9360"/>
            </w:tabs>
            <w:spacing w:line="276" w:lineRule="auto"/>
            <w:ind w:hanging="212"/>
            <w:rPr>
              <w:rFonts w:ascii="Calibri" w:hAnsi="Calibri" w:cs="Arial"/>
              <w:b/>
              <w:sz w:val="20"/>
              <w:szCs w:val="20"/>
            </w:rPr>
          </w:pPr>
          <w:r w:rsidRPr="00DD4080">
            <w:rPr>
              <w:rFonts w:ascii="Calibri" w:hAnsi="Calibri" w:cs="Arial"/>
              <w:b/>
              <w:sz w:val="20"/>
              <w:szCs w:val="20"/>
            </w:rPr>
            <w:t xml:space="preserve">     Page No</w:t>
          </w:r>
        </w:p>
      </w:tc>
      <w:tc>
        <w:tcPr>
          <w:tcW w:w="2129" w:type="dxa"/>
          <w:shd w:val="clear" w:color="auto" w:fill="FFFFFF" w:themeFill="background1"/>
          <w:vAlign w:val="center"/>
        </w:tcPr>
        <w:p w14:paraId="6D92E50E" w14:textId="04B4672D" w:rsidR="00DD4080" w:rsidRPr="00DD4080" w:rsidRDefault="00321A86" w:rsidP="00321A86">
          <w:pPr>
            <w:tabs>
              <w:tab w:val="left" w:pos="1419"/>
              <w:tab w:val="center" w:pos="4680"/>
              <w:tab w:val="right" w:pos="9360"/>
            </w:tabs>
            <w:spacing w:line="276" w:lineRule="auto"/>
            <w:ind w:hanging="212"/>
            <w:jc w:val="center"/>
            <w:rPr>
              <w:rFonts w:ascii="Arial" w:hAnsi="Arial" w:cs="Arial"/>
              <w:sz w:val="20"/>
              <w:szCs w:val="20"/>
            </w:rPr>
          </w:pPr>
          <w:r>
            <w:rPr>
              <w:rFonts w:ascii="Arial" w:hAnsi="Arial" w:cs="Arial"/>
              <w:sz w:val="20"/>
              <w:szCs w:val="20"/>
            </w:rPr>
            <w:t>2</w:t>
          </w:r>
        </w:p>
        <w:p w14:paraId="376A29EC" w14:textId="77777777" w:rsidR="00DD4080" w:rsidRPr="00DD4080" w:rsidRDefault="00DD4080" w:rsidP="00321A86">
          <w:pPr>
            <w:tabs>
              <w:tab w:val="left" w:pos="1419"/>
              <w:tab w:val="center" w:pos="4680"/>
              <w:tab w:val="right" w:pos="9360"/>
            </w:tabs>
            <w:spacing w:line="276" w:lineRule="auto"/>
            <w:ind w:hanging="212"/>
            <w:jc w:val="center"/>
            <w:rPr>
              <w:rFonts w:ascii="Arial" w:hAnsi="Arial" w:cs="Arial"/>
              <w:sz w:val="20"/>
              <w:szCs w:val="20"/>
              <w:lang w:val="de-DE"/>
            </w:rPr>
          </w:pPr>
        </w:p>
      </w:tc>
    </w:tr>
  </w:tbl>
  <w:p w14:paraId="0DF8EEE9" w14:textId="77777777" w:rsidR="00AB126E" w:rsidRDefault="00AB1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83FFD"/>
    <w:multiLevelType w:val="hybridMultilevel"/>
    <w:tmpl w:val="03DC6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D1B8F"/>
    <w:multiLevelType w:val="hybridMultilevel"/>
    <w:tmpl w:val="868C3F9E"/>
    <w:lvl w:ilvl="0" w:tplc="C1AA2AA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9551A5"/>
    <w:multiLevelType w:val="hybridMultilevel"/>
    <w:tmpl w:val="FD507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1203E0"/>
    <w:multiLevelType w:val="hybridMultilevel"/>
    <w:tmpl w:val="214E02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52A4246"/>
    <w:multiLevelType w:val="hybridMultilevel"/>
    <w:tmpl w:val="AC467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905742"/>
    <w:multiLevelType w:val="hybridMultilevel"/>
    <w:tmpl w:val="D70A1EB2"/>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B040CD9"/>
    <w:multiLevelType w:val="hybridMultilevel"/>
    <w:tmpl w:val="D9205D8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F7216E8"/>
    <w:multiLevelType w:val="hybridMultilevel"/>
    <w:tmpl w:val="03DC61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5867832">
    <w:abstractNumId w:val="1"/>
  </w:num>
  <w:num w:numId="2" w16cid:durableId="1011680471">
    <w:abstractNumId w:val="3"/>
  </w:num>
  <w:num w:numId="3" w16cid:durableId="585111605">
    <w:abstractNumId w:val="2"/>
  </w:num>
  <w:num w:numId="4" w16cid:durableId="873275109">
    <w:abstractNumId w:val="6"/>
  </w:num>
  <w:num w:numId="5" w16cid:durableId="1505127541">
    <w:abstractNumId w:val="5"/>
  </w:num>
  <w:num w:numId="6" w16cid:durableId="2016377804">
    <w:abstractNumId w:val="4"/>
  </w:num>
  <w:num w:numId="7" w16cid:durableId="63457724">
    <w:abstractNumId w:val="0"/>
  </w:num>
  <w:num w:numId="8" w16cid:durableId="126049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zQ3NzI0NTawtDRR0lEKTi0uzszPAykwrAUAXmPAlywAAAA="/>
  </w:docVars>
  <w:rsids>
    <w:rsidRoot w:val="00AB126E"/>
    <w:rsid w:val="0001125C"/>
    <w:rsid w:val="00012A43"/>
    <w:rsid w:val="000170EC"/>
    <w:rsid w:val="000262E5"/>
    <w:rsid w:val="000464D9"/>
    <w:rsid w:val="00047C38"/>
    <w:rsid w:val="00052C5B"/>
    <w:rsid w:val="00082ECA"/>
    <w:rsid w:val="00094354"/>
    <w:rsid w:val="000A45BE"/>
    <w:rsid w:val="000A5540"/>
    <w:rsid w:val="000C760F"/>
    <w:rsid w:val="000D6CB5"/>
    <w:rsid w:val="000E673C"/>
    <w:rsid w:val="000F0380"/>
    <w:rsid w:val="00104CCB"/>
    <w:rsid w:val="00117E81"/>
    <w:rsid w:val="0012460B"/>
    <w:rsid w:val="001471A2"/>
    <w:rsid w:val="001B6774"/>
    <w:rsid w:val="001C0A68"/>
    <w:rsid w:val="001C3D79"/>
    <w:rsid w:val="001C5D56"/>
    <w:rsid w:val="001C7B53"/>
    <w:rsid w:val="001D2B43"/>
    <w:rsid w:val="00206823"/>
    <w:rsid w:val="00233409"/>
    <w:rsid w:val="00234ED7"/>
    <w:rsid w:val="0023501A"/>
    <w:rsid w:val="00236EEA"/>
    <w:rsid w:val="00245044"/>
    <w:rsid w:val="00256273"/>
    <w:rsid w:val="002615FB"/>
    <w:rsid w:val="002818FA"/>
    <w:rsid w:val="002A145F"/>
    <w:rsid w:val="002A36C6"/>
    <w:rsid w:val="002B20B6"/>
    <w:rsid w:val="002B63E9"/>
    <w:rsid w:val="002C206C"/>
    <w:rsid w:val="002C7D23"/>
    <w:rsid w:val="002D13EA"/>
    <w:rsid w:val="00303A4B"/>
    <w:rsid w:val="003204BC"/>
    <w:rsid w:val="00321A86"/>
    <w:rsid w:val="00327C98"/>
    <w:rsid w:val="00330838"/>
    <w:rsid w:val="00331BFF"/>
    <w:rsid w:val="003432E7"/>
    <w:rsid w:val="00387E3C"/>
    <w:rsid w:val="00397330"/>
    <w:rsid w:val="003A284C"/>
    <w:rsid w:val="003A6D8D"/>
    <w:rsid w:val="003B266C"/>
    <w:rsid w:val="003D3D84"/>
    <w:rsid w:val="003E6D91"/>
    <w:rsid w:val="00423BD8"/>
    <w:rsid w:val="004400C4"/>
    <w:rsid w:val="0044367C"/>
    <w:rsid w:val="00444898"/>
    <w:rsid w:val="00455CA2"/>
    <w:rsid w:val="00463195"/>
    <w:rsid w:val="004763A0"/>
    <w:rsid w:val="004B74C5"/>
    <w:rsid w:val="004C3E50"/>
    <w:rsid w:val="004D0FA6"/>
    <w:rsid w:val="004D1913"/>
    <w:rsid w:val="004D28AA"/>
    <w:rsid w:val="004D66F5"/>
    <w:rsid w:val="004E134B"/>
    <w:rsid w:val="00510269"/>
    <w:rsid w:val="00510EC1"/>
    <w:rsid w:val="00516049"/>
    <w:rsid w:val="00517BDF"/>
    <w:rsid w:val="0052284D"/>
    <w:rsid w:val="00523A89"/>
    <w:rsid w:val="00524A76"/>
    <w:rsid w:val="005319C9"/>
    <w:rsid w:val="00547B0E"/>
    <w:rsid w:val="00555AB5"/>
    <w:rsid w:val="005A3C79"/>
    <w:rsid w:val="005A4A6D"/>
    <w:rsid w:val="005C6F75"/>
    <w:rsid w:val="005F46AB"/>
    <w:rsid w:val="005F6669"/>
    <w:rsid w:val="005F7C1C"/>
    <w:rsid w:val="006067B0"/>
    <w:rsid w:val="00607051"/>
    <w:rsid w:val="006148EE"/>
    <w:rsid w:val="00621623"/>
    <w:rsid w:val="0064520C"/>
    <w:rsid w:val="006606BE"/>
    <w:rsid w:val="006736C8"/>
    <w:rsid w:val="006A628D"/>
    <w:rsid w:val="006B5C77"/>
    <w:rsid w:val="006B61C1"/>
    <w:rsid w:val="006B733C"/>
    <w:rsid w:val="006E6810"/>
    <w:rsid w:val="007116E2"/>
    <w:rsid w:val="0071191B"/>
    <w:rsid w:val="007318DD"/>
    <w:rsid w:val="00771696"/>
    <w:rsid w:val="007948F4"/>
    <w:rsid w:val="00795ABA"/>
    <w:rsid w:val="007B51CC"/>
    <w:rsid w:val="007C10C2"/>
    <w:rsid w:val="007C270C"/>
    <w:rsid w:val="007C5D39"/>
    <w:rsid w:val="007D119F"/>
    <w:rsid w:val="007E7311"/>
    <w:rsid w:val="007F1BFE"/>
    <w:rsid w:val="007F33A9"/>
    <w:rsid w:val="00806E09"/>
    <w:rsid w:val="00812243"/>
    <w:rsid w:val="0081226C"/>
    <w:rsid w:val="008129AA"/>
    <w:rsid w:val="00812D52"/>
    <w:rsid w:val="0081769F"/>
    <w:rsid w:val="008265F5"/>
    <w:rsid w:val="0084011D"/>
    <w:rsid w:val="00842A37"/>
    <w:rsid w:val="00851A9A"/>
    <w:rsid w:val="00851C14"/>
    <w:rsid w:val="00853156"/>
    <w:rsid w:val="00857A35"/>
    <w:rsid w:val="00870069"/>
    <w:rsid w:val="0088352B"/>
    <w:rsid w:val="00883E19"/>
    <w:rsid w:val="008952C7"/>
    <w:rsid w:val="008C73DB"/>
    <w:rsid w:val="008F7ED7"/>
    <w:rsid w:val="00921DD5"/>
    <w:rsid w:val="00924FCF"/>
    <w:rsid w:val="00957190"/>
    <w:rsid w:val="009620FC"/>
    <w:rsid w:val="00966307"/>
    <w:rsid w:val="00971AD8"/>
    <w:rsid w:val="00983960"/>
    <w:rsid w:val="00995F8F"/>
    <w:rsid w:val="009B4341"/>
    <w:rsid w:val="009C0504"/>
    <w:rsid w:val="009C4E5A"/>
    <w:rsid w:val="009C607E"/>
    <w:rsid w:val="009D1A92"/>
    <w:rsid w:val="009D5007"/>
    <w:rsid w:val="009E6081"/>
    <w:rsid w:val="009F7E09"/>
    <w:rsid w:val="00A2267D"/>
    <w:rsid w:val="00A330E4"/>
    <w:rsid w:val="00A34922"/>
    <w:rsid w:val="00A351E3"/>
    <w:rsid w:val="00A35583"/>
    <w:rsid w:val="00A42EDC"/>
    <w:rsid w:val="00A45CA9"/>
    <w:rsid w:val="00A477AE"/>
    <w:rsid w:val="00A57124"/>
    <w:rsid w:val="00A775C1"/>
    <w:rsid w:val="00A835DB"/>
    <w:rsid w:val="00A8720D"/>
    <w:rsid w:val="00A92F23"/>
    <w:rsid w:val="00A96F71"/>
    <w:rsid w:val="00AA792D"/>
    <w:rsid w:val="00AB126E"/>
    <w:rsid w:val="00AD5914"/>
    <w:rsid w:val="00B4045D"/>
    <w:rsid w:val="00B73992"/>
    <w:rsid w:val="00B86B94"/>
    <w:rsid w:val="00B90AC2"/>
    <w:rsid w:val="00B936F4"/>
    <w:rsid w:val="00B94CDD"/>
    <w:rsid w:val="00BA48BB"/>
    <w:rsid w:val="00BB1BAF"/>
    <w:rsid w:val="00BE3A53"/>
    <w:rsid w:val="00C238F9"/>
    <w:rsid w:val="00C34F02"/>
    <w:rsid w:val="00C40863"/>
    <w:rsid w:val="00C4501E"/>
    <w:rsid w:val="00C5508C"/>
    <w:rsid w:val="00C65C74"/>
    <w:rsid w:val="00C67ACF"/>
    <w:rsid w:val="00C71324"/>
    <w:rsid w:val="00C73E3F"/>
    <w:rsid w:val="00CA1D48"/>
    <w:rsid w:val="00CA5091"/>
    <w:rsid w:val="00CB0DBA"/>
    <w:rsid w:val="00CB4AE8"/>
    <w:rsid w:val="00CC1F77"/>
    <w:rsid w:val="00CC4CCE"/>
    <w:rsid w:val="00CF312F"/>
    <w:rsid w:val="00CF5713"/>
    <w:rsid w:val="00D0175C"/>
    <w:rsid w:val="00D044AB"/>
    <w:rsid w:val="00D12BF0"/>
    <w:rsid w:val="00D17E2A"/>
    <w:rsid w:val="00D355F1"/>
    <w:rsid w:val="00D432A5"/>
    <w:rsid w:val="00D46F1F"/>
    <w:rsid w:val="00DB2FDC"/>
    <w:rsid w:val="00DB3BCC"/>
    <w:rsid w:val="00DD4080"/>
    <w:rsid w:val="00E05B49"/>
    <w:rsid w:val="00E32F4C"/>
    <w:rsid w:val="00E3514D"/>
    <w:rsid w:val="00E644FA"/>
    <w:rsid w:val="00E83A08"/>
    <w:rsid w:val="00E921E8"/>
    <w:rsid w:val="00E93562"/>
    <w:rsid w:val="00ED1D40"/>
    <w:rsid w:val="00ED7C2A"/>
    <w:rsid w:val="00EE48D3"/>
    <w:rsid w:val="00F00018"/>
    <w:rsid w:val="00F16389"/>
    <w:rsid w:val="00F326BF"/>
    <w:rsid w:val="00F605BE"/>
    <w:rsid w:val="00F67C7F"/>
    <w:rsid w:val="00F71203"/>
    <w:rsid w:val="00F75504"/>
    <w:rsid w:val="00F90AC0"/>
    <w:rsid w:val="00FB4C1C"/>
    <w:rsid w:val="00FB5861"/>
    <w:rsid w:val="00FD0A27"/>
    <w:rsid w:val="00FE620B"/>
    <w:rsid w:val="00FE6F18"/>
    <w:rsid w:val="00FF48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092ECB"/>
  <w14:defaultImageDpi w14:val="300"/>
  <w15:docId w15:val="{D1D23E3A-4CC7-4E29-89F0-60BB43BD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2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126E"/>
    <w:rPr>
      <w:rFonts w:ascii="Lucida Grande" w:hAnsi="Lucida Grande" w:cs="Lucida Grande"/>
      <w:sz w:val="18"/>
      <w:szCs w:val="18"/>
    </w:rPr>
  </w:style>
  <w:style w:type="paragraph" w:styleId="Header">
    <w:name w:val="header"/>
    <w:basedOn w:val="Normal"/>
    <w:link w:val="HeaderChar"/>
    <w:uiPriority w:val="99"/>
    <w:unhideWhenUsed/>
    <w:rsid w:val="00AB126E"/>
    <w:pPr>
      <w:tabs>
        <w:tab w:val="center" w:pos="4320"/>
        <w:tab w:val="right" w:pos="8640"/>
      </w:tabs>
    </w:pPr>
  </w:style>
  <w:style w:type="character" w:customStyle="1" w:styleId="HeaderChar">
    <w:name w:val="Header Char"/>
    <w:basedOn w:val="DefaultParagraphFont"/>
    <w:link w:val="Header"/>
    <w:uiPriority w:val="99"/>
    <w:rsid w:val="00AB126E"/>
  </w:style>
  <w:style w:type="paragraph" w:styleId="Footer">
    <w:name w:val="footer"/>
    <w:basedOn w:val="Normal"/>
    <w:link w:val="FooterChar"/>
    <w:uiPriority w:val="99"/>
    <w:unhideWhenUsed/>
    <w:rsid w:val="00AB126E"/>
    <w:pPr>
      <w:tabs>
        <w:tab w:val="center" w:pos="4320"/>
        <w:tab w:val="right" w:pos="8640"/>
      </w:tabs>
    </w:pPr>
  </w:style>
  <w:style w:type="character" w:customStyle="1" w:styleId="FooterChar">
    <w:name w:val="Footer Char"/>
    <w:basedOn w:val="DefaultParagraphFont"/>
    <w:link w:val="Footer"/>
    <w:uiPriority w:val="99"/>
    <w:rsid w:val="00AB126E"/>
  </w:style>
  <w:style w:type="table" w:styleId="TableGrid">
    <w:name w:val="Table Grid"/>
    <w:basedOn w:val="TableNormal"/>
    <w:uiPriority w:val="59"/>
    <w:rsid w:val="00AB1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
    <w:name w:val="Style3"/>
    <w:basedOn w:val="TableNormal"/>
    <w:uiPriority w:val="99"/>
    <w:qFormat/>
    <w:rsid w:val="00DD4080"/>
    <w:rPr>
      <w:rFonts w:eastAsia="Calibri"/>
      <w:sz w:val="22"/>
      <w:szCs w:val="22"/>
    </w:rPr>
    <w:tblPr/>
    <w:tcPr>
      <w:shd w:val="clear" w:color="auto" w:fill="FDE9D9"/>
    </w:tcPr>
  </w:style>
  <w:style w:type="character" w:styleId="SubtleEmphasis">
    <w:name w:val="Subtle Emphasis"/>
    <w:basedOn w:val="DefaultParagraphFont"/>
    <w:uiPriority w:val="19"/>
    <w:qFormat/>
    <w:rsid w:val="001B6774"/>
    <w:rPr>
      <w:i/>
      <w:iCs/>
      <w:color w:val="808080" w:themeColor="text1" w:themeTint="7F"/>
    </w:rPr>
  </w:style>
  <w:style w:type="paragraph" w:styleId="ListParagraph">
    <w:name w:val="List Paragraph"/>
    <w:basedOn w:val="Normal"/>
    <w:uiPriority w:val="34"/>
    <w:qFormat/>
    <w:rsid w:val="0084011D"/>
    <w:pPr>
      <w:ind w:left="720"/>
      <w:contextualSpacing/>
    </w:pPr>
  </w:style>
  <w:style w:type="character" w:customStyle="1" w:styleId="xcontentpasted1">
    <w:name w:val="x_contentpasted1"/>
    <w:basedOn w:val="DefaultParagraphFont"/>
    <w:rsid w:val="004D0FA6"/>
  </w:style>
  <w:style w:type="character" w:styleId="Hyperlink">
    <w:name w:val="Hyperlink"/>
    <w:basedOn w:val="DefaultParagraphFont"/>
    <w:uiPriority w:val="99"/>
    <w:unhideWhenUsed/>
    <w:rsid w:val="00F75504"/>
    <w:rPr>
      <w:color w:val="0000FF" w:themeColor="hyperlink"/>
      <w:u w:val="single"/>
    </w:rPr>
  </w:style>
  <w:style w:type="character" w:styleId="UnresolvedMention">
    <w:name w:val="Unresolved Mention"/>
    <w:basedOn w:val="DefaultParagraphFont"/>
    <w:uiPriority w:val="99"/>
    <w:semiHidden/>
    <w:unhideWhenUsed/>
    <w:rsid w:val="00F75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2548">
      <w:bodyDiv w:val="1"/>
      <w:marLeft w:val="0"/>
      <w:marRight w:val="0"/>
      <w:marTop w:val="0"/>
      <w:marBottom w:val="0"/>
      <w:divBdr>
        <w:top w:val="none" w:sz="0" w:space="0" w:color="auto"/>
        <w:left w:val="none" w:sz="0" w:space="0" w:color="auto"/>
        <w:bottom w:val="none" w:sz="0" w:space="0" w:color="auto"/>
        <w:right w:val="none" w:sz="0" w:space="0" w:color="auto"/>
      </w:divBdr>
      <w:divsChild>
        <w:div w:id="1118137872">
          <w:marLeft w:val="0"/>
          <w:marRight w:val="0"/>
          <w:marTop w:val="0"/>
          <w:marBottom w:val="0"/>
          <w:divBdr>
            <w:top w:val="none" w:sz="0" w:space="0" w:color="auto"/>
            <w:left w:val="none" w:sz="0" w:space="0" w:color="auto"/>
            <w:bottom w:val="none" w:sz="0" w:space="0" w:color="auto"/>
            <w:right w:val="none" w:sz="0" w:space="0" w:color="auto"/>
          </w:divBdr>
        </w:div>
        <w:div w:id="253590743">
          <w:marLeft w:val="0"/>
          <w:marRight w:val="0"/>
          <w:marTop w:val="0"/>
          <w:marBottom w:val="0"/>
          <w:divBdr>
            <w:top w:val="none" w:sz="0" w:space="0" w:color="auto"/>
            <w:left w:val="none" w:sz="0" w:space="0" w:color="auto"/>
            <w:bottom w:val="none" w:sz="0" w:space="0" w:color="auto"/>
            <w:right w:val="none" w:sz="0" w:space="0" w:color="auto"/>
          </w:divBdr>
          <w:divsChild>
            <w:div w:id="5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2988">
      <w:bodyDiv w:val="1"/>
      <w:marLeft w:val="0"/>
      <w:marRight w:val="0"/>
      <w:marTop w:val="0"/>
      <w:marBottom w:val="0"/>
      <w:divBdr>
        <w:top w:val="none" w:sz="0" w:space="0" w:color="auto"/>
        <w:left w:val="none" w:sz="0" w:space="0" w:color="auto"/>
        <w:bottom w:val="none" w:sz="0" w:space="0" w:color="auto"/>
        <w:right w:val="none" w:sz="0" w:space="0" w:color="auto"/>
      </w:divBdr>
    </w:div>
    <w:div w:id="439567852">
      <w:bodyDiv w:val="1"/>
      <w:marLeft w:val="0"/>
      <w:marRight w:val="0"/>
      <w:marTop w:val="0"/>
      <w:marBottom w:val="0"/>
      <w:divBdr>
        <w:top w:val="none" w:sz="0" w:space="0" w:color="auto"/>
        <w:left w:val="none" w:sz="0" w:space="0" w:color="auto"/>
        <w:bottom w:val="none" w:sz="0" w:space="0" w:color="auto"/>
        <w:right w:val="none" w:sz="0" w:space="0" w:color="auto"/>
      </w:divBdr>
      <w:divsChild>
        <w:div w:id="454452083">
          <w:marLeft w:val="0"/>
          <w:marRight w:val="0"/>
          <w:marTop w:val="0"/>
          <w:marBottom w:val="0"/>
          <w:divBdr>
            <w:top w:val="none" w:sz="0" w:space="0" w:color="auto"/>
            <w:left w:val="none" w:sz="0" w:space="0" w:color="auto"/>
            <w:bottom w:val="none" w:sz="0" w:space="0" w:color="auto"/>
            <w:right w:val="none" w:sz="0" w:space="0" w:color="auto"/>
          </w:divBdr>
        </w:div>
        <w:div w:id="1802109059">
          <w:marLeft w:val="0"/>
          <w:marRight w:val="0"/>
          <w:marTop w:val="0"/>
          <w:marBottom w:val="0"/>
          <w:divBdr>
            <w:top w:val="none" w:sz="0" w:space="0" w:color="auto"/>
            <w:left w:val="none" w:sz="0" w:space="0" w:color="auto"/>
            <w:bottom w:val="none" w:sz="0" w:space="0" w:color="auto"/>
            <w:right w:val="none" w:sz="0" w:space="0" w:color="auto"/>
          </w:divBdr>
        </w:div>
        <w:div w:id="410392371">
          <w:marLeft w:val="0"/>
          <w:marRight w:val="0"/>
          <w:marTop w:val="0"/>
          <w:marBottom w:val="0"/>
          <w:divBdr>
            <w:top w:val="none" w:sz="0" w:space="0" w:color="auto"/>
            <w:left w:val="none" w:sz="0" w:space="0" w:color="auto"/>
            <w:bottom w:val="none" w:sz="0" w:space="0" w:color="auto"/>
            <w:right w:val="none" w:sz="0" w:space="0" w:color="auto"/>
          </w:divBdr>
        </w:div>
        <w:div w:id="10884925">
          <w:marLeft w:val="0"/>
          <w:marRight w:val="0"/>
          <w:marTop w:val="0"/>
          <w:marBottom w:val="0"/>
          <w:divBdr>
            <w:top w:val="none" w:sz="0" w:space="0" w:color="auto"/>
            <w:left w:val="none" w:sz="0" w:space="0" w:color="auto"/>
            <w:bottom w:val="none" w:sz="0" w:space="0" w:color="auto"/>
            <w:right w:val="none" w:sz="0" w:space="0" w:color="auto"/>
          </w:divBdr>
        </w:div>
        <w:div w:id="489827392">
          <w:marLeft w:val="0"/>
          <w:marRight w:val="0"/>
          <w:marTop w:val="0"/>
          <w:marBottom w:val="0"/>
          <w:divBdr>
            <w:top w:val="none" w:sz="0" w:space="0" w:color="auto"/>
            <w:left w:val="none" w:sz="0" w:space="0" w:color="auto"/>
            <w:bottom w:val="none" w:sz="0" w:space="0" w:color="auto"/>
            <w:right w:val="none" w:sz="0" w:space="0" w:color="auto"/>
          </w:divBdr>
        </w:div>
        <w:div w:id="363874214">
          <w:marLeft w:val="0"/>
          <w:marRight w:val="0"/>
          <w:marTop w:val="0"/>
          <w:marBottom w:val="0"/>
          <w:divBdr>
            <w:top w:val="none" w:sz="0" w:space="0" w:color="auto"/>
            <w:left w:val="none" w:sz="0" w:space="0" w:color="auto"/>
            <w:bottom w:val="none" w:sz="0" w:space="0" w:color="auto"/>
            <w:right w:val="none" w:sz="0" w:space="0" w:color="auto"/>
          </w:divBdr>
        </w:div>
        <w:div w:id="1354110338">
          <w:marLeft w:val="0"/>
          <w:marRight w:val="0"/>
          <w:marTop w:val="0"/>
          <w:marBottom w:val="0"/>
          <w:divBdr>
            <w:top w:val="none" w:sz="0" w:space="0" w:color="auto"/>
            <w:left w:val="none" w:sz="0" w:space="0" w:color="auto"/>
            <w:bottom w:val="none" w:sz="0" w:space="0" w:color="auto"/>
            <w:right w:val="none" w:sz="0" w:space="0" w:color="auto"/>
          </w:divBdr>
        </w:div>
        <w:div w:id="437875239">
          <w:marLeft w:val="0"/>
          <w:marRight w:val="0"/>
          <w:marTop w:val="0"/>
          <w:marBottom w:val="0"/>
          <w:divBdr>
            <w:top w:val="none" w:sz="0" w:space="0" w:color="auto"/>
            <w:left w:val="none" w:sz="0" w:space="0" w:color="auto"/>
            <w:bottom w:val="none" w:sz="0" w:space="0" w:color="auto"/>
            <w:right w:val="none" w:sz="0" w:space="0" w:color="auto"/>
          </w:divBdr>
        </w:div>
        <w:div w:id="2022312028">
          <w:marLeft w:val="0"/>
          <w:marRight w:val="0"/>
          <w:marTop w:val="0"/>
          <w:marBottom w:val="0"/>
          <w:divBdr>
            <w:top w:val="none" w:sz="0" w:space="0" w:color="auto"/>
            <w:left w:val="none" w:sz="0" w:space="0" w:color="auto"/>
            <w:bottom w:val="none" w:sz="0" w:space="0" w:color="auto"/>
            <w:right w:val="none" w:sz="0" w:space="0" w:color="auto"/>
          </w:divBdr>
        </w:div>
        <w:div w:id="1034617291">
          <w:marLeft w:val="0"/>
          <w:marRight w:val="0"/>
          <w:marTop w:val="0"/>
          <w:marBottom w:val="0"/>
          <w:divBdr>
            <w:top w:val="none" w:sz="0" w:space="0" w:color="auto"/>
            <w:left w:val="none" w:sz="0" w:space="0" w:color="auto"/>
            <w:bottom w:val="none" w:sz="0" w:space="0" w:color="auto"/>
            <w:right w:val="none" w:sz="0" w:space="0" w:color="auto"/>
          </w:divBdr>
        </w:div>
        <w:div w:id="1547139344">
          <w:marLeft w:val="0"/>
          <w:marRight w:val="0"/>
          <w:marTop w:val="0"/>
          <w:marBottom w:val="0"/>
          <w:divBdr>
            <w:top w:val="none" w:sz="0" w:space="0" w:color="auto"/>
            <w:left w:val="none" w:sz="0" w:space="0" w:color="auto"/>
            <w:bottom w:val="none" w:sz="0" w:space="0" w:color="auto"/>
            <w:right w:val="none" w:sz="0" w:space="0" w:color="auto"/>
          </w:divBdr>
        </w:div>
        <w:div w:id="2092463073">
          <w:marLeft w:val="0"/>
          <w:marRight w:val="0"/>
          <w:marTop w:val="0"/>
          <w:marBottom w:val="0"/>
          <w:divBdr>
            <w:top w:val="none" w:sz="0" w:space="0" w:color="auto"/>
            <w:left w:val="none" w:sz="0" w:space="0" w:color="auto"/>
            <w:bottom w:val="none" w:sz="0" w:space="0" w:color="auto"/>
            <w:right w:val="none" w:sz="0" w:space="0" w:color="auto"/>
          </w:divBdr>
        </w:div>
        <w:div w:id="437723877">
          <w:marLeft w:val="0"/>
          <w:marRight w:val="0"/>
          <w:marTop w:val="0"/>
          <w:marBottom w:val="0"/>
          <w:divBdr>
            <w:top w:val="none" w:sz="0" w:space="0" w:color="auto"/>
            <w:left w:val="none" w:sz="0" w:space="0" w:color="auto"/>
            <w:bottom w:val="none" w:sz="0" w:space="0" w:color="auto"/>
            <w:right w:val="none" w:sz="0" w:space="0" w:color="auto"/>
          </w:divBdr>
        </w:div>
        <w:div w:id="930621708">
          <w:marLeft w:val="0"/>
          <w:marRight w:val="0"/>
          <w:marTop w:val="0"/>
          <w:marBottom w:val="0"/>
          <w:divBdr>
            <w:top w:val="none" w:sz="0" w:space="0" w:color="auto"/>
            <w:left w:val="none" w:sz="0" w:space="0" w:color="auto"/>
            <w:bottom w:val="none" w:sz="0" w:space="0" w:color="auto"/>
            <w:right w:val="none" w:sz="0" w:space="0" w:color="auto"/>
          </w:divBdr>
        </w:div>
        <w:div w:id="1217085875">
          <w:marLeft w:val="0"/>
          <w:marRight w:val="0"/>
          <w:marTop w:val="0"/>
          <w:marBottom w:val="0"/>
          <w:divBdr>
            <w:top w:val="none" w:sz="0" w:space="0" w:color="auto"/>
            <w:left w:val="none" w:sz="0" w:space="0" w:color="auto"/>
            <w:bottom w:val="none" w:sz="0" w:space="0" w:color="auto"/>
            <w:right w:val="none" w:sz="0" w:space="0" w:color="auto"/>
          </w:divBdr>
        </w:div>
        <w:div w:id="74397928">
          <w:marLeft w:val="0"/>
          <w:marRight w:val="0"/>
          <w:marTop w:val="0"/>
          <w:marBottom w:val="0"/>
          <w:divBdr>
            <w:top w:val="none" w:sz="0" w:space="0" w:color="auto"/>
            <w:left w:val="none" w:sz="0" w:space="0" w:color="auto"/>
            <w:bottom w:val="none" w:sz="0" w:space="0" w:color="auto"/>
            <w:right w:val="none" w:sz="0" w:space="0" w:color="auto"/>
          </w:divBdr>
        </w:div>
        <w:div w:id="1132358327">
          <w:marLeft w:val="0"/>
          <w:marRight w:val="0"/>
          <w:marTop w:val="0"/>
          <w:marBottom w:val="0"/>
          <w:divBdr>
            <w:top w:val="none" w:sz="0" w:space="0" w:color="auto"/>
            <w:left w:val="none" w:sz="0" w:space="0" w:color="auto"/>
            <w:bottom w:val="none" w:sz="0" w:space="0" w:color="auto"/>
            <w:right w:val="none" w:sz="0" w:space="0" w:color="auto"/>
          </w:divBdr>
        </w:div>
      </w:divsChild>
    </w:div>
    <w:div w:id="636498125">
      <w:bodyDiv w:val="1"/>
      <w:marLeft w:val="0"/>
      <w:marRight w:val="0"/>
      <w:marTop w:val="0"/>
      <w:marBottom w:val="0"/>
      <w:divBdr>
        <w:top w:val="none" w:sz="0" w:space="0" w:color="auto"/>
        <w:left w:val="none" w:sz="0" w:space="0" w:color="auto"/>
        <w:bottom w:val="none" w:sz="0" w:space="0" w:color="auto"/>
        <w:right w:val="none" w:sz="0" w:space="0" w:color="auto"/>
      </w:divBdr>
      <w:divsChild>
        <w:div w:id="719020435">
          <w:marLeft w:val="0"/>
          <w:marRight w:val="0"/>
          <w:marTop w:val="0"/>
          <w:marBottom w:val="0"/>
          <w:divBdr>
            <w:top w:val="none" w:sz="0" w:space="0" w:color="auto"/>
            <w:left w:val="none" w:sz="0" w:space="0" w:color="auto"/>
            <w:bottom w:val="none" w:sz="0" w:space="0" w:color="auto"/>
            <w:right w:val="none" w:sz="0" w:space="0" w:color="auto"/>
          </w:divBdr>
        </w:div>
        <w:div w:id="834763265">
          <w:marLeft w:val="0"/>
          <w:marRight w:val="0"/>
          <w:marTop w:val="0"/>
          <w:marBottom w:val="0"/>
          <w:divBdr>
            <w:top w:val="none" w:sz="0" w:space="0" w:color="auto"/>
            <w:left w:val="none" w:sz="0" w:space="0" w:color="auto"/>
            <w:bottom w:val="none" w:sz="0" w:space="0" w:color="auto"/>
            <w:right w:val="none" w:sz="0" w:space="0" w:color="auto"/>
          </w:divBdr>
          <w:divsChild>
            <w:div w:id="17635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3867">
      <w:bodyDiv w:val="1"/>
      <w:marLeft w:val="0"/>
      <w:marRight w:val="0"/>
      <w:marTop w:val="0"/>
      <w:marBottom w:val="0"/>
      <w:divBdr>
        <w:top w:val="none" w:sz="0" w:space="0" w:color="auto"/>
        <w:left w:val="none" w:sz="0" w:space="0" w:color="auto"/>
        <w:bottom w:val="none" w:sz="0" w:space="0" w:color="auto"/>
        <w:right w:val="none" w:sz="0" w:space="0" w:color="auto"/>
      </w:divBdr>
    </w:div>
    <w:div w:id="1983457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1337</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Universiti Sains Malaysia</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Kattan</dc:creator>
  <cp:keywords/>
  <dc:description/>
  <cp:lastModifiedBy>Orhan Tug</cp:lastModifiedBy>
  <cp:revision>80</cp:revision>
  <cp:lastPrinted>2026-02-15T11:10:00Z</cp:lastPrinted>
  <dcterms:created xsi:type="dcterms:W3CDTF">2026-01-25T09:20:00Z</dcterms:created>
  <dcterms:modified xsi:type="dcterms:W3CDTF">2026-02-25T06:04:00Z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d43c8143f7712f9a1fe0369bb4f3024c89f1c6e845dc2213c93e5d68a7bf65ee</vt:lpwstr>
  </property>
</Properties>
</file>